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5A" w:rsidRPr="00403229" w:rsidRDefault="00457B74" w:rsidP="005E2C47">
      <w:pPr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897"/>
      </w:tblGrid>
      <w:tr w:rsidR="00457B74" w:rsidTr="002C3B75">
        <w:tc>
          <w:tcPr>
            <w:tcW w:w="4252" w:type="dxa"/>
          </w:tcPr>
          <w:p w:rsidR="00457B74" w:rsidRDefault="002F722C" w:rsidP="005E2C47">
            <w:pPr>
              <w:ind w:left="0"/>
            </w:pPr>
            <w:r>
              <w:rPr>
                <w:b/>
                <w:sz w:val="28"/>
                <w:szCs w:val="28"/>
              </w:rPr>
              <w:t>S</w:t>
            </w:r>
            <w:r w:rsidR="00457B74" w:rsidRPr="00457B74">
              <w:rPr>
                <w:b/>
                <w:sz w:val="28"/>
                <w:szCs w:val="28"/>
              </w:rPr>
              <w:t>téphane FOURNIER</w:t>
            </w:r>
          </w:p>
        </w:tc>
        <w:tc>
          <w:tcPr>
            <w:tcW w:w="5897" w:type="dxa"/>
          </w:tcPr>
          <w:p w:rsidR="00457B74" w:rsidRPr="00EB057F" w:rsidRDefault="00241ADA" w:rsidP="00241ADA">
            <w:pPr>
              <w:ind w:left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Directeur SI – </w:t>
            </w:r>
            <w:proofErr w:type="spellStart"/>
            <w:r>
              <w:rPr>
                <w:b/>
                <w:sz w:val="28"/>
                <w:szCs w:val="28"/>
              </w:rPr>
              <w:t>Process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54B06">
              <w:rPr>
                <w:b/>
                <w:sz w:val="28"/>
                <w:szCs w:val="28"/>
              </w:rPr>
              <w:t>et Data</w:t>
            </w:r>
          </w:p>
        </w:tc>
      </w:tr>
      <w:tr w:rsidR="00BB071F" w:rsidTr="002D0DCB">
        <w:tc>
          <w:tcPr>
            <w:tcW w:w="4252" w:type="dxa"/>
          </w:tcPr>
          <w:p w:rsidR="00BB071F" w:rsidRPr="00180C9B" w:rsidRDefault="00F27A93" w:rsidP="00F60FD8">
            <w:pPr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La Garenne Colombes (92)</w:t>
            </w:r>
          </w:p>
        </w:tc>
        <w:tc>
          <w:tcPr>
            <w:tcW w:w="5897" w:type="dxa"/>
            <w:vMerge w:val="restart"/>
          </w:tcPr>
          <w:p w:rsidR="00EB057F" w:rsidRDefault="00A7763A" w:rsidP="00457B74">
            <w:pPr>
              <w:ind w:left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Grande</w:t>
            </w:r>
            <w:r w:rsidR="007A10E4">
              <w:rPr>
                <w:i/>
                <w:sz w:val="20"/>
                <w:szCs w:val="20"/>
              </w:rPr>
              <w:t xml:space="preserve"> expérience </w:t>
            </w:r>
            <w:r w:rsidR="002D0DCB">
              <w:rPr>
                <w:i/>
                <w:sz w:val="20"/>
                <w:szCs w:val="20"/>
              </w:rPr>
              <w:t>en gestion de projets</w:t>
            </w:r>
            <w:r w:rsidR="00EB057F">
              <w:rPr>
                <w:i/>
                <w:sz w:val="20"/>
                <w:szCs w:val="20"/>
              </w:rPr>
              <w:t xml:space="preserve"> dans les </w:t>
            </w:r>
          </w:p>
          <w:p w:rsidR="00EB057F" w:rsidRDefault="00EB057F" w:rsidP="00457B74">
            <w:pPr>
              <w:ind w:left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secteurs de l’industrie et de la distribution</w:t>
            </w:r>
            <w:r w:rsidR="00BB071F" w:rsidRPr="00457B74">
              <w:rPr>
                <w:i/>
                <w:sz w:val="20"/>
                <w:szCs w:val="20"/>
              </w:rPr>
              <w:t>,</w:t>
            </w:r>
            <w:r w:rsidR="007A10E4">
              <w:rPr>
                <w:i/>
                <w:sz w:val="20"/>
                <w:szCs w:val="20"/>
              </w:rPr>
              <w:t xml:space="preserve"> </w:t>
            </w:r>
            <w:r w:rsidR="007A10E4" w:rsidRPr="00457B74">
              <w:rPr>
                <w:i/>
                <w:sz w:val="20"/>
                <w:szCs w:val="20"/>
              </w:rPr>
              <w:t>ayant</w:t>
            </w:r>
            <w:r w:rsidR="007A10E4">
              <w:rPr>
                <w:i/>
                <w:sz w:val="20"/>
                <w:szCs w:val="20"/>
              </w:rPr>
              <w:t xml:space="preserve"> </w:t>
            </w:r>
            <w:r w:rsidR="007A10E4" w:rsidRPr="00457B74">
              <w:rPr>
                <w:i/>
                <w:sz w:val="20"/>
                <w:szCs w:val="20"/>
              </w:rPr>
              <w:t>l’objectif</w:t>
            </w:r>
            <w:r w:rsidR="007A10E4">
              <w:rPr>
                <w:i/>
                <w:sz w:val="20"/>
                <w:szCs w:val="20"/>
              </w:rPr>
              <w:t xml:space="preserve"> </w:t>
            </w:r>
          </w:p>
          <w:p w:rsidR="00BB071F" w:rsidRDefault="002D0DCB" w:rsidP="00457B74">
            <w:pPr>
              <w:ind w:left="0"/>
              <w:jc w:val="right"/>
              <w:rPr>
                <w:i/>
                <w:sz w:val="20"/>
                <w:szCs w:val="20"/>
              </w:rPr>
            </w:pPr>
            <w:r w:rsidRPr="00457B74">
              <w:rPr>
                <w:i/>
                <w:sz w:val="20"/>
                <w:szCs w:val="20"/>
              </w:rPr>
              <w:t xml:space="preserve">permanent </w:t>
            </w:r>
            <w:r w:rsidR="0035504F">
              <w:rPr>
                <w:i/>
                <w:sz w:val="20"/>
                <w:szCs w:val="20"/>
              </w:rPr>
              <w:t xml:space="preserve">de </w:t>
            </w:r>
            <w:r w:rsidR="007A10E4" w:rsidRPr="00457B74">
              <w:rPr>
                <w:i/>
                <w:sz w:val="20"/>
                <w:szCs w:val="20"/>
              </w:rPr>
              <w:t>l’alignement des systèmes d’information</w:t>
            </w:r>
            <w:r w:rsidR="0035504F" w:rsidRPr="00457B74">
              <w:rPr>
                <w:i/>
                <w:sz w:val="20"/>
                <w:szCs w:val="20"/>
              </w:rPr>
              <w:t xml:space="preserve"> </w:t>
            </w:r>
          </w:p>
          <w:p w:rsidR="007A10E4" w:rsidRDefault="002D0DCB" w:rsidP="007A10E4">
            <w:pPr>
              <w:ind w:left="0"/>
              <w:jc w:val="right"/>
              <w:rPr>
                <w:i/>
                <w:sz w:val="20"/>
                <w:szCs w:val="20"/>
              </w:rPr>
            </w:pPr>
            <w:r w:rsidRPr="00457B74">
              <w:rPr>
                <w:i/>
                <w:sz w:val="20"/>
                <w:szCs w:val="20"/>
              </w:rPr>
              <w:t xml:space="preserve">avec les </w:t>
            </w:r>
            <w:r w:rsidR="007A10E4" w:rsidRPr="00457B74">
              <w:rPr>
                <w:i/>
                <w:sz w:val="20"/>
                <w:szCs w:val="20"/>
              </w:rPr>
              <w:t>plans</w:t>
            </w:r>
            <w:r w:rsidR="007A10E4">
              <w:rPr>
                <w:i/>
                <w:sz w:val="20"/>
                <w:szCs w:val="20"/>
              </w:rPr>
              <w:t xml:space="preserve"> </w:t>
            </w:r>
            <w:r w:rsidR="007A10E4" w:rsidRPr="00457B74">
              <w:rPr>
                <w:i/>
                <w:sz w:val="20"/>
                <w:szCs w:val="20"/>
              </w:rPr>
              <w:t xml:space="preserve">stratégiques de l’entreprise </w:t>
            </w:r>
          </w:p>
          <w:p w:rsidR="00BB071F" w:rsidRDefault="00BB071F" w:rsidP="00BB071F">
            <w:pPr>
              <w:ind w:left="0"/>
              <w:jc w:val="right"/>
              <w:rPr>
                <w:i/>
                <w:sz w:val="20"/>
                <w:szCs w:val="20"/>
              </w:rPr>
            </w:pPr>
          </w:p>
          <w:p w:rsidR="00BB071F" w:rsidRPr="00457B74" w:rsidRDefault="00BB071F" w:rsidP="007A10E4">
            <w:pPr>
              <w:ind w:left="0"/>
              <w:jc w:val="right"/>
              <w:rPr>
                <w:i/>
                <w:sz w:val="20"/>
                <w:szCs w:val="20"/>
              </w:rPr>
            </w:pPr>
          </w:p>
        </w:tc>
      </w:tr>
      <w:tr w:rsidR="00BB071F" w:rsidTr="002D0DCB">
        <w:tc>
          <w:tcPr>
            <w:tcW w:w="4252" w:type="dxa"/>
          </w:tcPr>
          <w:p w:rsidR="00BB071F" w:rsidRDefault="00BB071F" w:rsidP="005E2C47">
            <w:pPr>
              <w:ind w:left="0"/>
            </w:pPr>
            <w:r w:rsidRPr="00403229">
              <w:rPr>
                <w:sz w:val="20"/>
                <w:szCs w:val="20"/>
              </w:rPr>
              <w:t>Mobile: 06.09.27.92.21.</w:t>
            </w:r>
          </w:p>
        </w:tc>
        <w:tc>
          <w:tcPr>
            <w:tcW w:w="5897" w:type="dxa"/>
            <w:vMerge/>
          </w:tcPr>
          <w:p w:rsidR="00BB071F" w:rsidRDefault="00BB071F" w:rsidP="005E2C47">
            <w:pPr>
              <w:ind w:left="0"/>
            </w:pPr>
          </w:p>
        </w:tc>
        <w:bookmarkStart w:id="0" w:name="_GoBack"/>
        <w:bookmarkEnd w:id="0"/>
      </w:tr>
      <w:tr w:rsidR="00BB071F" w:rsidTr="002D0DCB">
        <w:tc>
          <w:tcPr>
            <w:tcW w:w="4252" w:type="dxa"/>
          </w:tcPr>
          <w:p w:rsidR="00BB071F" w:rsidRDefault="00BB071F" w:rsidP="005E2C47">
            <w:pPr>
              <w:ind w:left="0"/>
            </w:pPr>
            <w:r w:rsidRPr="00403229">
              <w:rPr>
                <w:sz w:val="20"/>
                <w:szCs w:val="20"/>
              </w:rPr>
              <w:t xml:space="preserve">Email: </w:t>
            </w:r>
            <w:hyperlink r:id="rId6" w:history="1">
              <w:r w:rsidRPr="00403229">
                <w:rPr>
                  <w:rStyle w:val="Lienhypertexte"/>
                  <w:sz w:val="20"/>
                  <w:szCs w:val="20"/>
                </w:rPr>
                <w:t>stephane.fournier@wanadoo.fr</w:t>
              </w:r>
            </w:hyperlink>
            <w:r w:rsidRPr="00457B74">
              <w:rPr>
                <w:rStyle w:val="Lienhypertexte"/>
                <w:sz w:val="20"/>
                <w:szCs w:val="20"/>
                <w:u w:val="none"/>
              </w:rPr>
              <w:tab/>
            </w:r>
          </w:p>
        </w:tc>
        <w:tc>
          <w:tcPr>
            <w:tcW w:w="5897" w:type="dxa"/>
            <w:vMerge/>
          </w:tcPr>
          <w:p w:rsidR="00BB071F" w:rsidRDefault="00BB071F" w:rsidP="005E2C47">
            <w:pPr>
              <w:ind w:left="0"/>
            </w:pPr>
          </w:p>
        </w:tc>
      </w:tr>
      <w:tr w:rsidR="00BB071F" w:rsidTr="002D0DCB">
        <w:tc>
          <w:tcPr>
            <w:tcW w:w="4252" w:type="dxa"/>
          </w:tcPr>
          <w:p w:rsidR="00BB071F" w:rsidRDefault="00BB071F" w:rsidP="005E2C47">
            <w:pPr>
              <w:ind w:left="0"/>
            </w:pPr>
            <w:r w:rsidRPr="00403229">
              <w:rPr>
                <w:sz w:val="20"/>
                <w:szCs w:val="20"/>
              </w:rPr>
              <w:t>Né le 09/06/1968, marié, 3 enfants</w:t>
            </w:r>
          </w:p>
        </w:tc>
        <w:tc>
          <w:tcPr>
            <w:tcW w:w="5897" w:type="dxa"/>
            <w:vMerge/>
          </w:tcPr>
          <w:p w:rsidR="00BB071F" w:rsidRDefault="00BB071F" w:rsidP="005E2C47">
            <w:pPr>
              <w:ind w:left="0"/>
            </w:pPr>
          </w:p>
        </w:tc>
      </w:tr>
      <w:tr w:rsidR="00BB071F" w:rsidTr="002D0DCB">
        <w:tc>
          <w:tcPr>
            <w:tcW w:w="4252" w:type="dxa"/>
          </w:tcPr>
          <w:p w:rsidR="00BB071F" w:rsidRPr="00972BF9" w:rsidRDefault="00BB071F" w:rsidP="005E2C47">
            <w:pPr>
              <w:ind w:left="0"/>
              <w:rPr>
                <w:b/>
                <w:sz w:val="20"/>
                <w:szCs w:val="20"/>
              </w:rPr>
            </w:pPr>
            <w:r w:rsidRPr="00972BF9">
              <w:rPr>
                <w:b/>
                <w:sz w:val="20"/>
                <w:szCs w:val="20"/>
              </w:rPr>
              <w:t>Anglais courant</w:t>
            </w:r>
          </w:p>
        </w:tc>
        <w:tc>
          <w:tcPr>
            <w:tcW w:w="5897" w:type="dxa"/>
            <w:vMerge/>
          </w:tcPr>
          <w:p w:rsidR="00BB071F" w:rsidRDefault="00BB071F" w:rsidP="005E2C47">
            <w:pPr>
              <w:ind w:left="0"/>
            </w:pPr>
          </w:p>
        </w:tc>
      </w:tr>
    </w:tbl>
    <w:p w:rsidR="009973DD" w:rsidRPr="00403229" w:rsidRDefault="009973DD" w:rsidP="005E2C47">
      <w:pPr>
        <w:ind w:left="284"/>
      </w:pPr>
    </w:p>
    <w:p w:rsidR="009973DD" w:rsidRDefault="009973DD" w:rsidP="005E2C47">
      <w:pPr>
        <w:ind w:left="284"/>
      </w:pPr>
    </w:p>
    <w:p w:rsidR="001D0273" w:rsidRPr="001D0273" w:rsidRDefault="00A10C15" w:rsidP="001D0273">
      <w:pPr>
        <w:ind w:left="2832" w:hanging="2548"/>
        <w:rPr>
          <w:sz w:val="24"/>
          <w:szCs w:val="24"/>
        </w:rPr>
      </w:pPr>
      <w:r>
        <w:rPr>
          <w:b/>
          <w:sz w:val="24"/>
          <w:szCs w:val="24"/>
        </w:rPr>
        <w:t xml:space="preserve">Depuis </w:t>
      </w:r>
      <w:r w:rsidR="001D0273" w:rsidRPr="001D0273">
        <w:rPr>
          <w:b/>
          <w:sz w:val="24"/>
          <w:szCs w:val="24"/>
        </w:rPr>
        <w:t xml:space="preserve">Mai 2020 </w:t>
      </w:r>
      <w:r w:rsidR="001D0273" w:rsidRPr="001D0273">
        <w:rPr>
          <w:b/>
          <w:sz w:val="24"/>
          <w:szCs w:val="24"/>
        </w:rPr>
        <w:tab/>
      </w:r>
      <w:r w:rsidR="001D0273">
        <w:rPr>
          <w:b/>
          <w:sz w:val="24"/>
          <w:szCs w:val="24"/>
        </w:rPr>
        <w:t xml:space="preserve">Groupe </w:t>
      </w:r>
      <w:proofErr w:type="spellStart"/>
      <w:r w:rsidR="001D0273" w:rsidRPr="001D0273">
        <w:rPr>
          <w:b/>
          <w:sz w:val="24"/>
          <w:szCs w:val="24"/>
        </w:rPr>
        <w:t>Transdev</w:t>
      </w:r>
      <w:proofErr w:type="spellEnd"/>
      <w:r w:rsidR="001D0273" w:rsidRPr="004327CB">
        <w:rPr>
          <w:sz w:val="24"/>
          <w:szCs w:val="24"/>
        </w:rPr>
        <w:t xml:space="preserve"> (</w:t>
      </w:r>
      <w:r w:rsidR="001D0273" w:rsidRPr="001D0273">
        <w:rPr>
          <w:sz w:val="24"/>
          <w:szCs w:val="24"/>
        </w:rPr>
        <w:t xml:space="preserve">7,4 </w:t>
      </w:r>
      <w:r w:rsidR="001D0273">
        <w:rPr>
          <w:sz w:val="24"/>
          <w:szCs w:val="24"/>
        </w:rPr>
        <w:t>milliards de CA</w:t>
      </w:r>
      <w:r w:rsidR="001D0273" w:rsidRPr="001D0273">
        <w:rPr>
          <w:sz w:val="24"/>
          <w:szCs w:val="24"/>
        </w:rPr>
        <w:t xml:space="preserve">, 82000 </w:t>
      </w:r>
      <w:r w:rsidR="001D0273">
        <w:rPr>
          <w:sz w:val="24"/>
          <w:szCs w:val="24"/>
        </w:rPr>
        <w:t>employés</w:t>
      </w:r>
      <w:r w:rsidR="001D0273" w:rsidRPr="001D0273">
        <w:rPr>
          <w:sz w:val="24"/>
          <w:szCs w:val="24"/>
        </w:rPr>
        <w:t>)</w:t>
      </w:r>
    </w:p>
    <w:p w:rsidR="001D0273" w:rsidRPr="001D0273" w:rsidRDefault="001D0273" w:rsidP="001D0273">
      <w:pPr>
        <w:ind w:left="284"/>
        <w:rPr>
          <w:szCs w:val="20"/>
        </w:rPr>
      </w:pPr>
    </w:p>
    <w:p w:rsidR="001D0273" w:rsidRPr="001D0273" w:rsidRDefault="001D0273" w:rsidP="0044495C">
      <w:pPr>
        <w:ind w:left="454"/>
        <w:rPr>
          <w:b/>
          <w:sz w:val="20"/>
          <w:szCs w:val="20"/>
          <w:lang w:val="en-GB"/>
        </w:rPr>
      </w:pPr>
      <w:r w:rsidRPr="001D0273">
        <w:rPr>
          <w:sz w:val="20"/>
          <w:szCs w:val="20"/>
          <w:lang w:val="en-GB"/>
        </w:rPr>
        <w:t xml:space="preserve">- </w:t>
      </w:r>
      <w:r w:rsidRPr="00FE321E">
        <w:rPr>
          <w:b/>
          <w:color w:val="00B0F0"/>
          <w:sz w:val="20"/>
          <w:szCs w:val="20"/>
          <w:lang w:val="en-GB"/>
        </w:rPr>
        <w:t>Head of Competency Center D365 Finance and Operations</w:t>
      </w:r>
    </w:p>
    <w:p w:rsidR="001D0273" w:rsidRPr="001D0273" w:rsidRDefault="001D0273" w:rsidP="0044495C">
      <w:pPr>
        <w:ind w:left="454"/>
        <w:rPr>
          <w:sz w:val="20"/>
          <w:szCs w:val="20"/>
        </w:rPr>
      </w:pPr>
      <w:r w:rsidRPr="001D0273">
        <w:rPr>
          <w:b/>
          <w:sz w:val="20"/>
          <w:szCs w:val="20"/>
        </w:rPr>
        <w:t xml:space="preserve">- </w:t>
      </w:r>
      <w:r w:rsidR="0021774D">
        <w:rPr>
          <w:b/>
          <w:sz w:val="20"/>
          <w:szCs w:val="20"/>
        </w:rPr>
        <w:t>M</w:t>
      </w:r>
      <w:r w:rsidRPr="001D0273">
        <w:rPr>
          <w:b/>
          <w:sz w:val="20"/>
          <w:szCs w:val="20"/>
        </w:rPr>
        <w:t xml:space="preserve">ise en place du premier centre de compétence ERP </w:t>
      </w:r>
      <w:r>
        <w:rPr>
          <w:b/>
          <w:sz w:val="20"/>
          <w:szCs w:val="20"/>
        </w:rPr>
        <w:t>du Groupe</w:t>
      </w:r>
      <w:r w:rsidRPr="001D0273">
        <w:rPr>
          <w:b/>
          <w:sz w:val="20"/>
          <w:szCs w:val="20"/>
        </w:rPr>
        <w:t xml:space="preserve"> </w:t>
      </w:r>
      <w:r w:rsidRPr="001D0273">
        <w:rPr>
          <w:sz w:val="20"/>
          <w:szCs w:val="20"/>
        </w:rPr>
        <w:t>(</w:t>
      </w:r>
      <w:r>
        <w:rPr>
          <w:sz w:val="20"/>
          <w:szCs w:val="20"/>
        </w:rPr>
        <w:t xml:space="preserve">définition des profils cibles, recrutement des équipes, </w:t>
      </w:r>
      <w:r w:rsidR="008E08CA">
        <w:rPr>
          <w:sz w:val="20"/>
          <w:szCs w:val="20"/>
        </w:rPr>
        <w:t>élaboration</w:t>
      </w:r>
      <w:r>
        <w:rPr>
          <w:sz w:val="20"/>
          <w:szCs w:val="20"/>
        </w:rPr>
        <w:t xml:space="preserve"> de la gouvernance et </w:t>
      </w:r>
      <w:r w:rsidR="008E08CA">
        <w:rPr>
          <w:sz w:val="20"/>
          <w:szCs w:val="20"/>
        </w:rPr>
        <w:t>d</w:t>
      </w:r>
      <w:r>
        <w:rPr>
          <w:sz w:val="20"/>
          <w:szCs w:val="20"/>
        </w:rPr>
        <w:t xml:space="preserve">es </w:t>
      </w:r>
      <w:proofErr w:type="spellStart"/>
      <w:r>
        <w:rPr>
          <w:sz w:val="20"/>
          <w:szCs w:val="20"/>
        </w:rPr>
        <w:t>process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Run</w:t>
      </w:r>
      <w:proofErr w:type="spellEnd"/>
      <w:r w:rsidRPr="001D0273">
        <w:rPr>
          <w:sz w:val="20"/>
          <w:szCs w:val="20"/>
        </w:rPr>
        <w:t>)</w:t>
      </w:r>
    </w:p>
    <w:p w:rsidR="001D0273" w:rsidRPr="001D0273" w:rsidRDefault="001D0273" w:rsidP="0044495C">
      <w:pPr>
        <w:ind w:left="454"/>
        <w:rPr>
          <w:sz w:val="20"/>
          <w:szCs w:val="20"/>
        </w:rPr>
      </w:pPr>
      <w:r w:rsidRPr="001D0273">
        <w:rPr>
          <w:sz w:val="20"/>
          <w:szCs w:val="20"/>
        </w:rPr>
        <w:t xml:space="preserve">- </w:t>
      </w:r>
      <w:r w:rsidRPr="001D0273">
        <w:rPr>
          <w:b/>
          <w:sz w:val="20"/>
          <w:szCs w:val="20"/>
        </w:rPr>
        <w:t>Pilotage des activités de Run pour les premiers pays déployés</w:t>
      </w:r>
      <w:r w:rsidRPr="001D0273">
        <w:rPr>
          <w:sz w:val="20"/>
          <w:szCs w:val="20"/>
        </w:rPr>
        <w:t xml:space="preserve"> (</w:t>
      </w:r>
      <w:r>
        <w:rPr>
          <w:sz w:val="20"/>
          <w:szCs w:val="20"/>
        </w:rPr>
        <w:t>Allemagne, Irlande</w:t>
      </w:r>
      <w:r w:rsidRPr="001D0273">
        <w:rPr>
          <w:sz w:val="20"/>
          <w:szCs w:val="20"/>
        </w:rPr>
        <w:t>)</w:t>
      </w:r>
    </w:p>
    <w:p w:rsidR="001D0273" w:rsidRPr="001D0273" w:rsidRDefault="001D0273" w:rsidP="005E2C47">
      <w:pPr>
        <w:ind w:left="284"/>
      </w:pPr>
    </w:p>
    <w:p w:rsidR="001D0273" w:rsidRPr="001D0273" w:rsidRDefault="001D0273" w:rsidP="005E2C47">
      <w:pPr>
        <w:ind w:left="284"/>
      </w:pPr>
    </w:p>
    <w:p w:rsidR="005A3307" w:rsidRPr="001D0273" w:rsidRDefault="005A3307" w:rsidP="005E2C47">
      <w:pPr>
        <w:ind w:left="284"/>
      </w:pPr>
    </w:p>
    <w:p w:rsidR="00297AB9" w:rsidRPr="00A273B3" w:rsidRDefault="00297AB9" w:rsidP="00297AB9">
      <w:pPr>
        <w:ind w:left="2832" w:hanging="2548"/>
        <w:rPr>
          <w:b/>
          <w:sz w:val="24"/>
          <w:szCs w:val="24"/>
        </w:rPr>
      </w:pPr>
      <w:r w:rsidRPr="00A273B3">
        <w:rPr>
          <w:b/>
          <w:sz w:val="24"/>
          <w:szCs w:val="24"/>
        </w:rPr>
        <w:t>201</w:t>
      </w:r>
      <w:r w:rsidR="00A16655">
        <w:rPr>
          <w:b/>
          <w:sz w:val="24"/>
          <w:szCs w:val="24"/>
        </w:rPr>
        <w:t>6</w:t>
      </w:r>
      <w:r w:rsidR="00854B06">
        <w:rPr>
          <w:b/>
          <w:sz w:val="24"/>
          <w:szCs w:val="24"/>
        </w:rPr>
        <w:t>-2020</w:t>
      </w:r>
      <w:r w:rsidRPr="00A273B3">
        <w:rPr>
          <w:b/>
          <w:sz w:val="24"/>
          <w:szCs w:val="24"/>
        </w:rPr>
        <w:tab/>
        <w:t xml:space="preserve">Groupe </w:t>
      </w:r>
      <w:r>
        <w:rPr>
          <w:b/>
          <w:sz w:val="24"/>
          <w:szCs w:val="24"/>
        </w:rPr>
        <w:t>Air France-KLM Engineering &amp; Maintenance</w:t>
      </w:r>
      <w:r w:rsidRPr="00A273B3">
        <w:rPr>
          <w:b/>
          <w:sz w:val="24"/>
          <w:szCs w:val="24"/>
        </w:rPr>
        <w:t xml:space="preserve">, </w:t>
      </w:r>
      <w:r w:rsidRPr="00C8500E">
        <w:rPr>
          <w:sz w:val="24"/>
          <w:szCs w:val="24"/>
        </w:rPr>
        <w:t xml:space="preserve">Secteur </w:t>
      </w:r>
      <w:r w:rsidR="00750EFB">
        <w:rPr>
          <w:sz w:val="24"/>
          <w:szCs w:val="24"/>
        </w:rPr>
        <w:t xml:space="preserve">MRO </w:t>
      </w:r>
      <w:r>
        <w:rPr>
          <w:sz w:val="24"/>
          <w:szCs w:val="24"/>
        </w:rPr>
        <w:t xml:space="preserve">aérien </w:t>
      </w:r>
      <w:r w:rsidRPr="00C8500E">
        <w:rPr>
          <w:sz w:val="24"/>
          <w:szCs w:val="24"/>
        </w:rPr>
        <w:t xml:space="preserve"> (</w:t>
      </w:r>
      <w:r w:rsidR="00750EFB">
        <w:rPr>
          <w:sz w:val="24"/>
          <w:szCs w:val="24"/>
        </w:rPr>
        <w:t>4</w:t>
      </w:r>
      <w:r w:rsidRPr="00C8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milliards de CA, </w:t>
      </w:r>
      <w:r w:rsidR="00750EFB">
        <w:rPr>
          <w:sz w:val="24"/>
          <w:szCs w:val="24"/>
        </w:rPr>
        <w:t>14000</w:t>
      </w:r>
      <w:r w:rsidRPr="00C8500E">
        <w:rPr>
          <w:sz w:val="24"/>
          <w:szCs w:val="24"/>
        </w:rPr>
        <w:t xml:space="preserve"> </w:t>
      </w:r>
      <w:r>
        <w:rPr>
          <w:sz w:val="24"/>
          <w:szCs w:val="24"/>
        </w:rPr>
        <w:t>employés)</w:t>
      </w:r>
    </w:p>
    <w:p w:rsidR="005A3307" w:rsidRDefault="005A3307" w:rsidP="005E2C47">
      <w:pPr>
        <w:ind w:left="284"/>
      </w:pPr>
    </w:p>
    <w:p w:rsidR="00C100D3" w:rsidRPr="00C100D3" w:rsidRDefault="00E421E9" w:rsidP="00C100D3">
      <w:pPr>
        <w:spacing w:before="40" w:after="40"/>
        <w:ind w:left="454"/>
        <w:rPr>
          <w:sz w:val="20"/>
          <w:szCs w:val="20"/>
        </w:rPr>
      </w:pPr>
      <w:r w:rsidRPr="00C100D3">
        <w:rPr>
          <w:sz w:val="20"/>
          <w:szCs w:val="20"/>
        </w:rPr>
        <w:t xml:space="preserve">- </w:t>
      </w:r>
      <w:r w:rsidR="00FE321E">
        <w:rPr>
          <w:b/>
          <w:color w:val="00B0F0"/>
          <w:sz w:val="20"/>
          <w:szCs w:val="20"/>
        </w:rPr>
        <w:t>Directeur</w:t>
      </w:r>
      <w:r w:rsidR="00026212" w:rsidRPr="00FE321E">
        <w:rPr>
          <w:b/>
          <w:color w:val="00B0F0"/>
          <w:sz w:val="20"/>
          <w:szCs w:val="20"/>
        </w:rPr>
        <w:t xml:space="preserve"> de projet MDM Material</w:t>
      </w:r>
      <w:r w:rsidR="00C100D3" w:rsidRPr="00FE321E">
        <w:rPr>
          <w:color w:val="00B0F0"/>
          <w:sz w:val="20"/>
          <w:szCs w:val="20"/>
        </w:rPr>
        <w:t xml:space="preserve"> </w:t>
      </w:r>
      <w:r w:rsidR="00C100D3" w:rsidRPr="00C100D3">
        <w:rPr>
          <w:sz w:val="20"/>
          <w:szCs w:val="20"/>
        </w:rPr>
        <w:t xml:space="preserve">au sein du </w:t>
      </w:r>
      <w:r w:rsidR="00C23E51">
        <w:rPr>
          <w:sz w:val="20"/>
          <w:szCs w:val="20"/>
        </w:rPr>
        <w:t>P</w:t>
      </w:r>
      <w:r w:rsidR="00C100D3" w:rsidRPr="00C100D3">
        <w:rPr>
          <w:sz w:val="20"/>
          <w:szCs w:val="20"/>
        </w:rPr>
        <w:t>rogramme</w:t>
      </w:r>
      <w:r w:rsidR="00C100D3">
        <w:rPr>
          <w:sz w:val="20"/>
          <w:szCs w:val="20"/>
        </w:rPr>
        <w:t xml:space="preserve"> d’alignement </w:t>
      </w:r>
      <w:r w:rsidR="00026212">
        <w:rPr>
          <w:sz w:val="20"/>
          <w:szCs w:val="20"/>
        </w:rPr>
        <w:t>AF/KLM</w:t>
      </w:r>
      <w:r w:rsidR="00C100D3">
        <w:rPr>
          <w:sz w:val="20"/>
          <w:szCs w:val="20"/>
        </w:rPr>
        <w:t xml:space="preserve"> via la mise en place de </w:t>
      </w:r>
      <w:r w:rsidR="00C100D3" w:rsidRPr="008C3193">
        <w:rPr>
          <w:b/>
          <w:sz w:val="20"/>
          <w:szCs w:val="20"/>
        </w:rPr>
        <w:t xml:space="preserve">SAP </w:t>
      </w:r>
      <w:r w:rsidR="00EE3A8A" w:rsidRPr="008C3193">
        <w:rPr>
          <w:b/>
          <w:sz w:val="20"/>
          <w:szCs w:val="20"/>
        </w:rPr>
        <w:t>i</w:t>
      </w:r>
      <w:r w:rsidR="00C100D3" w:rsidRPr="008C3193">
        <w:rPr>
          <w:b/>
          <w:sz w:val="20"/>
          <w:szCs w:val="20"/>
        </w:rPr>
        <w:t>MRO</w:t>
      </w:r>
    </w:p>
    <w:p w:rsidR="00CF730B" w:rsidRDefault="00EE3A8A" w:rsidP="00C100D3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F730B" w:rsidRPr="00CF730B">
        <w:rPr>
          <w:b/>
          <w:sz w:val="20"/>
          <w:szCs w:val="20"/>
        </w:rPr>
        <w:t>Responsable d’une équipe de 22 personnes</w:t>
      </w:r>
      <w:r w:rsidR="00CF730B">
        <w:rPr>
          <w:sz w:val="20"/>
          <w:szCs w:val="20"/>
        </w:rPr>
        <w:t xml:space="preserve"> (100% en dotted line)</w:t>
      </w:r>
    </w:p>
    <w:p w:rsidR="00C100D3" w:rsidRDefault="00CF730B" w:rsidP="00C100D3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100D3" w:rsidRPr="00EE3A8A">
        <w:rPr>
          <w:b/>
          <w:sz w:val="20"/>
          <w:szCs w:val="20"/>
        </w:rPr>
        <w:t>Modélisation des process</w:t>
      </w:r>
      <w:r w:rsidR="00C100D3" w:rsidRPr="00C100D3">
        <w:rPr>
          <w:sz w:val="20"/>
          <w:szCs w:val="20"/>
        </w:rPr>
        <w:t xml:space="preserve"> </w:t>
      </w:r>
      <w:proofErr w:type="gramStart"/>
      <w:r w:rsidR="00DC5D75">
        <w:rPr>
          <w:sz w:val="20"/>
          <w:szCs w:val="20"/>
        </w:rPr>
        <w:t>cibles</w:t>
      </w:r>
      <w:proofErr w:type="gramEnd"/>
      <w:r w:rsidR="00DC5D75">
        <w:rPr>
          <w:sz w:val="20"/>
          <w:szCs w:val="20"/>
        </w:rPr>
        <w:t xml:space="preserve"> </w:t>
      </w:r>
      <w:r w:rsidR="00C100D3" w:rsidRPr="00C100D3">
        <w:rPr>
          <w:sz w:val="20"/>
          <w:szCs w:val="20"/>
        </w:rPr>
        <w:t xml:space="preserve">de </w:t>
      </w:r>
      <w:r w:rsidR="00DC5D75">
        <w:rPr>
          <w:sz w:val="20"/>
          <w:szCs w:val="20"/>
        </w:rPr>
        <w:t>gouvernance</w:t>
      </w:r>
      <w:r w:rsidR="00C100D3" w:rsidRPr="00C100D3">
        <w:rPr>
          <w:sz w:val="20"/>
          <w:szCs w:val="20"/>
        </w:rPr>
        <w:t xml:space="preserve"> de</w:t>
      </w:r>
      <w:r w:rsidR="00DC5D75">
        <w:rPr>
          <w:sz w:val="20"/>
          <w:szCs w:val="20"/>
        </w:rPr>
        <w:t>s</w:t>
      </w:r>
      <w:r w:rsidR="00C100D3" w:rsidRPr="00C100D3">
        <w:rPr>
          <w:sz w:val="20"/>
          <w:szCs w:val="20"/>
        </w:rPr>
        <w:t xml:space="preserve"> données </w:t>
      </w:r>
      <w:r w:rsidR="00DC5D75">
        <w:rPr>
          <w:sz w:val="20"/>
          <w:szCs w:val="20"/>
        </w:rPr>
        <w:t>pour le</w:t>
      </w:r>
      <w:r w:rsidR="00026212">
        <w:rPr>
          <w:sz w:val="20"/>
          <w:szCs w:val="20"/>
        </w:rPr>
        <w:t> </w:t>
      </w:r>
      <w:r w:rsidR="00DC5D75">
        <w:rPr>
          <w:sz w:val="20"/>
          <w:szCs w:val="20"/>
        </w:rPr>
        <w:t>pôle du Groupe</w:t>
      </w:r>
      <w:r w:rsidR="00026212">
        <w:rPr>
          <w:sz w:val="20"/>
          <w:szCs w:val="20"/>
        </w:rPr>
        <w:t xml:space="preserve"> Engineering &amp; maintenance</w:t>
      </w:r>
    </w:p>
    <w:p w:rsidR="00DC5D75" w:rsidRPr="00CF730B" w:rsidRDefault="00026212" w:rsidP="00CF730B">
      <w:pPr>
        <w:spacing w:before="40" w:after="40"/>
        <w:ind w:left="454"/>
      </w:pPr>
      <w:r>
        <w:rPr>
          <w:sz w:val="20"/>
          <w:szCs w:val="20"/>
        </w:rPr>
        <w:t xml:space="preserve">- Animation des </w:t>
      </w:r>
      <w:r w:rsidRPr="00026212">
        <w:rPr>
          <w:sz w:val="20"/>
          <w:szCs w:val="20"/>
        </w:rPr>
        <w:t>comités</w:t>
      </w:r>
      <w:r w:rsidRPr="00026212">
        <w:rPr>
          <w:b/>
          <w:sz w:val="20"/>
          <w:szCs w:val="20"/>
        </w:rPr>
        <w:t xml:space="preserve"> d’alignement des données stratégiques </w:t>
      </w:r>
      <w:r w:rsidRPr="00026212">
        <w:rPr>
          <w:sz w:val="20"/>
          <w:szCs w:val="20"/>
        </w:rPr>
        <w:t>AF/KLM</w:t>
      </w:r>
      <w:r>
        <w:rPr>
          <w:sz w:val="20"/>
          <w:szCs w:val="20"/>
        </w:rPr>
        <w:t xml:space="preserve"> (</w:t>
      </w:r>
      <w:r w:rsidR="00CF730B">
        <w:rPr>
          <w:sz w:val="20"/>
          <w:szCs w:val="20"/>
        </w:rPr>
        <w:t>t</w:t>
      </w:r>
      <w:r>
        <w:rPr>
          <w:sz w:val="20"/>
          <w:szCs w:val="20"/>
        </w:rPr>
        <w:t>racking, serialisation, part typology, …)</w:t>
      </w:r>
    </w:p>
    <w:p w:rsidR="00E421E9" w:rsidRPr="00C8500E" w:rsidRDefault="00E421E9" w:rsidP="00E421E9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100D3" w:rsidRPr="00EE3A8A">
        <w:rPr>
          <w:b/>
          <w:sz w:val="20"/>
          <w:szCs w:val="20"/>
        </w:rPr>
        <w:t>Définition du cadre méthodologique</w:t>
      </w:r>
      <w:r w:rsidR="00C100D3" w:rsidRPr="00C100D3">
        <w:rPr>
          <w:sz w:val="20"/>
          <w:szCs w:val="20"/>
        </w:rPr>
        <w:t xml:space="preserve"> </w:t>
      </w:r>
      <w:r w:rsidR="00C100D3" w:rsidRPr="00DC5D75">
        <w:rPr>
          <w:b/>
          <w:sz w:val="20"/>
          <w:szCs w:val="20"/>
        </w:rPr>
        <w:t>et lancement des activités</w:t>
      </w:r>
      <w:r w:rsidR="00C100D3" w:rsidRPr="00C100D3">
        <w:rPr>
          <w:sz w:val="20"/>
          <w:szCs w:val="20"/>
        </w:rPr>
        <w:t xml:space="preserve"> de nettoyage, d’enri</w:t>
      </w:r>
      <w:r w:rsidR="00DC5D75">
        <w:rPr>
          <w:sz w:val="20"/>
          <w:szCs w:val="20"/>
        </w:rPr>
        <w:t xml:space="preserve">chissement, de déduplication   </w:t>
      </w:r>
      <w:r w:rsidR="00C100D3" w:rsidRPr="00C100D3">
        <w:rPr>
          <w:sz w:val="20"/>
          <w:szCs w:val="20"/>
        </w:rPr>
        <w:t xml:space="preserve">des données </w:t>
      </w:r>
      <w:r w:rsidR="00DC5D75">
        <w:rPr>
          <w:sz w:val="20"/>
          <w:szCs w:val="20"/>
        </w:rPr>
        <w:t>supply chain</w:t>
      </w:r>
      <w:r w:rsidR="00C100D3" w:rsidRPr="00C100D3">
        <w:rPr>
          <w:sz w:val="20"/>
          <w:szCs w:val="20"/>
        </w:rPr>
        <w:t xml:space="preserve"> (approche get clean/stay clean)</w:t>
      </w:r>
    </w:p>
    <w:p w:rsidR="00E421E9" w:rsidRPr="00403229" w:rsidRDefault="00E421E9" w:rsidP="00C100D3">
      <w:pPr>
        <w:ind w:left="0"/>
      </w:pPr>
    </w:p>
    <w:p w:rsidR="009973DD" w:rsidRPr="00403229" w:rsidRDefault="009973DD" w:rsidP="006436C3">
      <w:pPr>
        <w:ind w:left="0"/>
      </w:pPr>
    </w:p>
    <w:p w:rsidR="00A273B3" w:rsidRPr="00A273B3" w:rsidRDefault="00A273B3" w:rsidP="00A273B3">
      <w:pPr>
        <w:ind w:left="2832" w:hanging="2548"/>
        <w:rPr>
          <w:b/>
          <w:sz w:val="24"/>
          <w:szCs w:val="24"/>
        </w:rPr>
      </w:pPr>
      <w:r w:rsidRPr="00A273B3">
        <w:rPr>
          <w:b/>
          <w:sz w:val="24"/>
          <w:szCs w:val="24"/>
        </w:rPr>
        <w:t>2014</w:t>
      </w:r>
      <w:r w:rsidR="00DA610F">
        <w:rPr>
          <w:b/>
          <w:sz w:val="24"/>
          <w:szCs w:val="24"/>
        </w:rPr>
        <w:t xml:space="preserve"> </w:t>
      </w:r>
      <w:r w:rsidR="005A3307">
        <w:rPr>
          <w:b/>
          <w:sz w:val="24"/>
          <w:szCs w:val="24"/>
        </w:rPr>
        <w:t>- 2016</w:t>
      </w:r>
      <w:r w:rsidRPr="00A273B3">
        <w:rPr>
          <w:b/>
          <w:sz w:val="24"/>
          <w:szCs w:val="24"/>
        </w:rPr>
        <w:t xml:space="preserve"> </w:t>
      </w:r>
      <w:r w:rsidRPr="00A273B3">
        <w:rPr>
          <w:b/>
          <w:sz w:val="24"/>
          <w:szCs w:val="24"/>
        </w:rPr>
        <w:tab/>
        <w:t xml:space="preserve">Groupe Lapeyre (Saint-Gobain), </w:t>
      </w:r>
      <w:r w:rsidRPr="00C8500E">
        <w:rPr>
          <w:sz w:val="24"/>
          <w:szCs w:val="24"/>
        </w:rPr>
        <w:t>Secteur de l’équipement de la ma</w:t>
      </w:r>
      <w:r w:rsidR="00C8500E">
        <w:rPr>
          <w:sz w:val="24"/>
          <w:szCs w:val="24"/>
        </w:rPr>
        <w:t>ison</w:t>
      </w:r>
      <w:r w:rsidRPr="00C8500E">
        <w:rPr>
          <w:sz w:val="24"/>
          <w:szCs w:val="24"/>
        </w:rPr>
        <w:t xml:space="preserve"> (1,6 </w:t>
      </w:r>
      <w:r w:rsidR="00C8500E">
        <w:rPr>
          <w:sz w:val="24"/>
          <w:szCs w:val="24"/>
        </w:rPr>
        <w:t>milliards de CA, 9</w:t>
      </w:r>
      <w:r w:rsidRPr="00C8500E">
        <w:rPr>
          <w:sz w:val="24"/>
          <w:szCs w:val="24"/>
        </w:rPr>
        <w:t xml:space="preserve">400 </w:t>
      </w:r>
      <w:r w:rsidR="00C8500E">
        <w:rPr>
          <w:sz w:val="24"/>
          <w:szCs w:val="24"/>
        </w:rPr>
        <w:t>employés</w:t>
      </w:r>
      <w:r w:rsidR="005B73D3">
        <w:rPr>
          <w:sz w:val="24"/>
          <w:szCs w:val="24"/>
        </w:rPr>
        <w:t>)</w:t>
      </w:r>
    </w:p>
    <w:p w:rsidR="00A273B3" w:rsidRPr="00C8500E" w:rsidRDefault="00A273B3" w:rsidP="00A273B3">
      <w:pPr>
        <w:ind w:left="284"/>
      </w:pPr>
    </w:p>
    <w:p w:rsidR="007B2732" w:rsidRPr="00C8500E" w:rsidRDefault="00A273B3" w:rsidP="007B2732">
      <w:pPr>
        <w:spacing w:before="40" w:after="40"/>
        <w:ind w:left="454"/>
        <w:rPr>
          <w:sz w:val="20"/>
          <w:szCs w:val="20"/>
        </w:rPr>
      </w:pPr>
      <w:r w:rsidRPr="00C8500E">
        <w:rPr>
          <w:sz w:val="20"/>
          <w:szCs w:val="20"/>
        </w:rPr>
        <w:t xml:space="preserve">- </w:t>
      </w:r>
      <w:r w:rsidR="00C807A8" w:rsidRPr="00FE321E">
        <w:rPr>
          <w:b/>
          <w:color w:val="00B0F0"/>
          <w:sz w:val="20"/>
          <w:szCs w:val="20"/>
        </w:rPr>
        <w:t xml:space="preserve">Conseil </w:t>
      </w:r>
      <w:r w:rsidR="00BC1C59" w:rsidRPr="00FE321E">
        <w:rPr>
          <w:b/>
          <w:color w:val="00B0F0"/>
          <w:sz w:val="20"/>
          <w:szCs w:val="20"/>
        </w:rPr>
        <w:t xml:space="preserve">auprès </w:t>
      </w:r>
      <w:r w:rsidR="0060242B" w:rsidRPr="00FE321E">
        <w:rPr>
          <w:b/>
          <w:color w:val="00B0F0"/>
          <w:sz w:val="20"/>
          <w:szCs w:val="20"/>
        </w:rPr>
        <w:t>de la DSI</w:t>
      </w:r>
      <w:r w:rsidR="00BC1C59">
        <w:rPr>
          <w:b/>
          <w:sz w:val="20"/>
          <w:szCs w:val="20"/>
        </w:rPr>
        <w:t>,</w:t>
      </w:r>
      <w:r w:rsidR="00C8500E" w:rsidRPr="00C8500E">
        <w:rPr>
          <w:sz w:val="20"/>
          <w:szCs w:val="20"/>
        </w:rPr>
        <w:t xml:space="preserve"> au sein </w:t>
      </w:r>
      <w:r w:rsidR="007B2732">
        <w:rPr>
          <w:sz w:val="20"/>
          <w:szCs w:val="20"/>
        </w:rPr>
        <w:t xml:space="preserve">du </w:t>
      </w:r>
      <w:r w:rsidR="00173D7F">
        <w:rPr>
          <w:sz w:val="20"/>
          <w:szCs w:val="20"/>
        </w:rPr>
        <w:t>programme</w:t>
      </w:r>
      <w:r w:rsidR="00205320">
        <w:rPr>
          <w:sz w:val="20"/>
          <w:szCs w:val="20"/>
        </w:rPr>
        <w:t xml:space="preserve"> </w:t>
      </w:r>
      <w:r w:rsidR="00205320" w:rsidRPr="008C3193">
        <w:rPr>
          <w:b/>
          <w:sz w:val="20"/>
          <w:szCs w:val="20"/>
        </w:rPr>
        <w:t>SAP</w:t>
      </w:r>
      <w:r w:rsidR="00205320">
        <w:rPr>
          <w:sz w:val="20"/>
          <w:szCs w:val="20"/>
        </w:rPr>
        <w:t xml:space="preserve"> en France et </w:t>
      </w:r>
      <w:r w:rsidR="008E08CA">
        <w:rPr>
          <w:sz w:val="20"/>
          <w:szCs w:val="20"/>
        </w:rPr>
        <w:t xml:space="preserve">en </w:t>
      </w:r>
      <w:r w:rsidR="00205320">
        <w:rPr>
          <w:sz w:val="20"/>
          <w:szCs w:val="20"/>
        </w:rPr>
        <w:t>Suisse</w:t>
      </w:r>
    </w:p>
    <w:p w:rsidR="00A273B3" w:rsidRDefault="00A273B3" w:rsidP="00833325">
      <w:pPr>
        <w:spacing w:before="40" w:after="40"/>
        <w:ind w:left="454"/>
        <w:rPr>
          <w:sz w:val="20"/>
          <w:szCs w:val="20"/>
        </w:rPr>
      </w:pPr>
      <w:r w:rsidRPr="00C8500E">
        <w:rPr>
          <w:sz w:val="20"/>
          <w:szCs w:val="20"/>
        </w:rPr>
        <w:t xml:space="preserve">- </w:t>
      </w:r>
      <w:r w:rsidR="00C8500E" w:rsidRPr="00C8500E">
        <w:rPr>
          <w:sz w:val="20"/>
          <w:szCs w:val="20"/>
        </w:rPr>
        <w:t xml:space="preserve">Responsable de </w:t>
      </w:r>
      <w:r w:rsidR="00C8500E" w:rsidRPr="00173D7F">
        <w:rPr>
          <w:b/>
          <w:sz w:val="20"/>
          <w:szCs w:val="20"/>
        </w:rPr>
        <w:t xml:space="preserve">l’intégration </w:t>
      </w:r>
      <w:r w:rsidR="00833325">
        <w:rPr>
          <w:b/>
          <w:sz w:val="20"/>
          <w:szCs w:val="20"/>
        </w:rPr>
        <w:t>d</w:t>
      </w:r>
      <w:r w:rsidR="00C8500E" w:rsidRPr="00173D7F">
        <w:rPr>
          <w:b/>
          <w:sz w:val="20"/>
          <w:szCs w:val="20"/>
        </w:rPr>
        <w:t>es systèmes</w:t>
      </w:r>
      <w:r w:rsidR="00C8500E" w:rsidRPr="00C8500E">
        <w:rPr>
          <w:sz w:val="20"/>
          <w:szCs w:val="20"/>
        </w:rPr>
        <w:t xml:space="preserve"> Legacy </w:t>
      </w:r>
      <w:r w:rsidR="00866444" w:rsidRPr="0021774D">
        <w:rPr>
          <w:b/>
          <w:sz w:val="20"/>
          <w:szCs w:val="20"/>
        </w:rPr>
        <w:t>Supply chain</w:t>
      </w:r>
      <w:r w:rsidR="00866444">
        <w:rPr>
          <w:sz w:val="20"/>
          <w:szCs w:val="20"/>
        </w:rPr>
        <w:t xml:space="preserve"> </w:t>
      </w:r>
      <w:r w:rsidR="00C8500E" w:rsidRPr="00C8500E">
        <w:rPr>
          <w:sz w:val="20"/>
          <w:szCs w:val="20"/>
        </w:rPr>
        <w:t xml:space="preserve">avec la </w:t>
      </w:r>
      <w:r w:rsidR="007B2732">
        <w:rPr>
          <w:sz w:val="20"/>
          <w:szCs w:val="20"/>
        </w:rPr>
        <w:t xml:space="preserve">future </w:t>
      </w:r>
      <w:r w:rsidR="00C8500E" w:rsidRPr="00C8500E">
        <w:rPr>
          <w:sz w:val="20"/>
          <w:szCs w:val="20"/>
        </w:rPr>
        <w:t xml:space="preserve">solution </w:t>
      </w:r>
      <w:r w:rsidR="00C8500E" w:rsidRPr="008C3193">
        <w:rPr>
          <w:b/>
          <w:sz w:val="20"/>
          <w:szCs w:val="20"/>
        </w:rPr>
        <w:t>SAP Retail</w:t>
      </w:r>
    </w:p>
    <w:p w:rsidR="0013174D" w:rsidRDefault="0013174D" w:rsidP="00833325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Mise en place de la </w:t>
      </w:r>
      <w:r w:rsidRPr="0013174D">
        <w:rPr>
          <w:b/>
          <w:sz w:val="20"/>
          <w:szCs w:val="20"/>
        </w:rPr>
        <w:t>nouvelle solution de planification</w:t>
      </w:r>
      <w:r>
        <w:rPr>
          <w:sz w:val="20"/>
          <w:szCs w:val="20"/>
        </w:rPr>
        <w:t xml:space="preserve"> prenant en compte les différents </w:t>
      </w:r>
      <w:r w:rsidR="00DC643F">
        <w:rPr>
          <w:sz w:val="20"/>
          <w:szCs w:val="20"/>
        </w:rPr>
        <w:t xml:space="preserve">formats </w:t>
      </w:r>
      <w:r>
        <w:rPr>
          <w:sz w:val="20"/>
          <w:szCs w:val="20"/>
        </w:rPr>
        <w:t>de magasin</w:t>
      </w:r>
    </w:p>
    <w:p w:rsidR="00D5521B" w:rsidRDefault="00D5521B" w:rsidP="00D5521B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Coordinateur du </w:t>
      </w:r>
      <w:r w:rsidRPr="00F60FD8">
        <w:rPr>
          <w:b/>
          <w:sz w:val="20"/>
          <w:szCs w:val="20"/>
        </w:rPr>
        <w:t>plan de bascule de données vers le nouveau</w:t>
      </w:r>
      <w:r w:rsidRPr="00CB18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PIM</w:t>
      </w:r>
      <w:r w:rsidRPr="00CB1804">
        <w:rPr>
          <w:b/>
          <w:sz w:val="20"/>
          <w:szCs w:val="20"/>
        </w:rPr>
        <w:t xml:space="preserve"> et le Webshop Lapeyre</w:t>
      </w:r>
      <w:r>
        <w:rPr>
          <w:sz w:val="20"/>
          <w:szCs w:val="20"/>
        </w:rPr>
        <w:t xml:space="preserve"> </w:t>
      </w:r>
      <w:r w:rsidR="003D7239">
        <w:rPr>
          <w:sz w:val="20"/>
          <w:szCs w:val="20"/>
        </w:rPr>
        <w:t>(interfacés</w:t>
      </w:r>
      <w:r w:rsidR="008C3193">
        <w:rPr>
          <w:sz w:val="20"/>
          <w:szCs w:val="20"/>
        </w:rPr>
        <w:t xml:space="preserve"> avec SAP)</w:t>
      </w:r>
    </w:p>
    <w:p w:rsidR="007B2732" w:rsidRPr="00C8500E" w:rsidRDefault="007B2732" w:rsidP="00A273B3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73D7F">
        <w:rPr>
          <w:b/>
          <w:sz w:val="20"/>
          <w:szCs w:val="20"/>
        </w:rPr>
        <w:t>Alignement des process</w:t>
      </w:r>
      <w:r>
        <w:rPr>
          <w:sz w:val="20"/>
          <w:szCs w:val="20"/>
        </w:rPr>
        <w:t xml:space="preserve"> de la Supply Chain avec le nouveau </w:t>
      </w:r>
      <w:r w:rsidRPr="003D7239">
        <w:rPr>
          <w:b/>
          <w:sz w:val="20"/>
          <w:szCs w:val="20"/>
        </w:rPr>
        <w:t>Core Model</w:t>
      </w:r>
      <w:r w:rsidR="008C3193" w:rsidRPr="003D7239">
        <w:rPr>
          <w:b/>
          <w:sz w:val="20"/>
          <w:szCs w:val="20"/>
        </w:rPr>
        <w:t xml:space="preserve"> SAP</w:t>
      </w:r>
    </w:p>
    <w:p w:rsidR="00A273B3" w:rsidRDefault="00A273B3" w:rsidP="00A273B3">
      <w:pPr>
        <w:spacing w:before="40" w:after="40"/>
        <w:ind w:left="454"/>
        <w:rPr>
          <w:sz w:val="20"/>
          <w:szCs w:val="20"/>
        </w:rPr>
      </w:pPr>
      <w:r w:rsidRPr="00C8500E">
        <w:rPr>
          <w:sz w:val="20"/>
          <w:szCs w:val="20"/>
        </w:rPr>
        <w:t xml:space="preserve">- </w:t>
      </w:r>
      <w:r w:rsidR="00C8500E" w:rsidRPr="00C8500E">
        <w:rPr>
          <w:sz w:val="20"/>
          <w:szCs w:val="20"/>
        </w:rPr>
        <w:t>Identification des gaps</w:t>
      </w:r>
      <w:r w:rsidRPr="00C8500E">
        <w:rPr>
          <w:sz w:val="20"/>
          <w:szCs w:val="20"/>
        </w:rPr>
        <w:t xml:space="preserve"> (</w:t>
      </w:r>
      <w:r w:rsidR="00C8500E" w:rsidRPr="00C8500E">
        <w:rPr>
          <w:sz w:val="20"/>
          <w:szCs w:val="20"/>
        </w:rPr>
        <w:t xml:space="preserve">aspects </w:t>
      </w:r>
      <w:r w:rsidRPr="00C8500E">
        <w:rPr>
          <w:sz w:val="20"/>
          <w:szCs w:val="20"/>
        </w:rPr>
        <w:t>t</w:t>
      </w:r>
      <w:r w:rsidR="00C8500E" w:rsidRPr="00C8500E">
        <w:rPr>
          <w:sz w:val="20"/>
          <w:szCs w:val="20"/>
        </w:rPr>
        <w:t>echniques et organisationnels)</w:t>
      </w:r>
      <w:r w:rsidRPr="00C8500E">
        <w:rPr>
          <w:sz w:val="20"/>
          <w:szCs w:val="20"/>
        </w:rPr>
        <w:t xml:space="preserve"> </w:t>
      </w:r>
      <w:r w:rsidR="007B2732">
        <w:rPr>
          <w:sz w:val="20"/>
          <w:szCs w:val="20"/>
        </w:rPr>
        <w:t xml:space="preserve">et </w:t>
      </w:r>
      <w:r w:rsidR="005B73D3" w:rsidRPr="005B73D3">
        <w:rPr>
          <w:b/>
          <w:sz w:val="20"/>
          <w:szCs w:val="20"/>
        </w:rPr>
        <w:t>préparation à la</w:t>
      </w:r>
      <w:r w:rsidR="005B73D3">
        <w:rPr>
          <w:sz w:val="20"/>
          <w:szCs w:val="20"/>
        </w:rPr>
        <w:t xml:space="preserve"> </w:t>
      </w:r>
      <w:r w:rsidR="005B73D3">
        <w:rPr>
          <w:b/>
          <w:sz w:val="20"/>
          <w:szCs w:val="20"/>
        </w:rPr>
        <w:t>conduite du changement</w:t>
      </w:r>
    </w:p>
    <w:p w:rsidR="00384B32" w:rsidRPr="00C8500E" w:rsidRDefault="00384B32" w:rsidP="005E2C47">
      <w:pPr>
        <w:ind w:left="284"/>
      </w:pPr>
    </w:p>
    <w:p w:rsidR="009973DD" w:rsidRPr="00C8500E" w:rsidRDefault="009973DD" w:rsidP="005E2C47">
      <w:pPr>
        <w:ind w:left="284"/>
      </w:pPr>
    </w:p>
    <w:p w:rsidR="000F66AB" w:rsidRPr="00C8500E" w:rsidRDefault="00F5463C" w:rsidP="005E34F8">
      <w:pPr>
        <w:ind w:left="2832" w:hanging="2548"/>
        <w:rPr>
          <w:sz w:val="24"/>
          <w:szCs w:val="24"/>
        </w:rPr>
      </w:pPr>
      <w:r w:rsidRPr="00C8500E">
        <w:rPr>
          <w:b/>
          <w:sz w:val="24"/>
          <w:szCs w:val="24"/>
        </w:rPr>
        <w:t>2005</w:t>
      </w:r>
      <w:r w:rsidR="009248AE" w:rsidRPr="00C8500E">
        <w:rPr>
          <w:b/>
          <w:sz w:val="24"/>
          <w:szCs w:val="24"/>
        </w:rPr>
        <w:t xml:space="preserve"> - 2013</w:t>
      </w:r>
      <w:r w:rsidR="003A723C" w:rsidRPr="00C8500E">
        <w:rPr>
          <w:b/>
          <w:sz w:val="24"/>
          <w:szCs w:val="24"/>
        </w:rPr>
        <w:t xml:space="preserve"> </w:t>
      </w:r>
      <w:r w:rsidR="003A723C" w:rsidRPr="00C8500E">
        <w:rPr>
          <w:b/>
          <w:sz w:val="24"/>
          <w:szCs w:val="24"/>
        </w:rPr>
        <w:tab/>
      </w:r>
      <w:r w:rsidR="00097404" w:rsidRPr="00C8500E">
        <w:rPr>
          <w:b/>
          <w:sz w:val="24"/>
          <w:szCs w:val="24"/>
        </w:rPr>
        <w:t xml:space="preserve">Groupe </w:t>
      </w:r>
      <w:r w:rsidR="003A723C" w:rsidRPr="00C8500E">
        <w:rPr>
          <w:b/>
          <w:sz w:val="24"/>
          <w:szCs w:val="24"/>
        </w:rPr>
        <w:t>Antalis International</w:t>
      </w:r>
      <w:r w:rsidR="005E34F8" w:rsidRPr="00C8500E">
        <w:rPr>
          <w:sz w:val="24"/>
          <w:szCs w:val="24"/>
        </w:rPr>
        <w:t xml:space="preserve">, Leader européen de la distribution </w:t>
      </w:r>
      <w:r w:rsidR="0056068C" w:rsidRPr="00C8500E">
        <w:rPr>
          <w:sz w:val="24"/>
          <w:szCs w:val="24"/>
        </w:rPr>
        <w:t>de</w:t>
      </w:r>
    </w:p>
    <w:p w:rsidR="000F66AB" w:rsidRPr="00C8500E" w:rsidRDefault="005E34F8" w:rsidP="000F66AB">
      <w:pPr>
        <w:ind w:left="2832"/>
        <w:rPr>
          <w:sz w:val="24"/>
          <w:szCs w:val="24"/>
        </w:rPr>
      </w:pPr>
      <w:proofErr w:type="gramStart"/>
      <w:r w:rsidRPr="00C8500E">
        <w:rPr>
          <w:sz w:val="24"/>
          <w:szCs w:val="24"/>
        </w:rPr>
        <w:t>papiers</w:t>
      </w:r>
      <w:proofErr w:type="gramEnd"/>
      <w:r w:rsidRPr="00C8500E">
        <w:rPr>
          <w:sz w:val="24"/>
          <w:szCs w:val="24"/>
        </w:rPr>
        <w:t xml:space="preserve">, </w:t>
      </w:r>
      <w:r w:rsidR="007332CC" w:rsidRPr="00C8500E">
        <w:rPr>
          <w:sz w:val="24"/>
          <w:szCs w:val="24"/>
        </w:rPr>
        <w:t>d’</w:t>
      </w:r>
      <w:r w:rsidRPr="00C8500E">
        <w:rPr>
          <w:sz w:val="24"/>
          <w:szCs w:val="24"/>
        </w:rPr>
        <w:t xml:space="preserve">emballage et </w:t>
      </w:r>
      <w:r w:rsidR="007332CC" w:rsidRPr="00C8500E">
        <w:rPr>
          <w:sz w:val="24"/>
          <w:szCs w:val="24"/>
        </w:rPr>
        <w:t xml:space="preserve">de </w:t>
      </w:r>
      <w:r w:rsidRPr="00C8500E">
        <w:rPr>
          <w:sz w:val="24"/>
          <w:szCs w:val="24"/>
        </w:rPr>
        <w:t>support</w:t>
      </w:r>
      <w:r w:rsidR="00E63305" w:rsidRPr="00C8500E">
        <w:rPr>
          <w:sz w:val="24"/>
          <w:szCs w:val="24"/>
        </w:rPr>
        <w:t>s</w:t>
      </w:r>
      <w:r w:rsidRPr="00C8500E">
        <w:rPr>
          <w:sz w:val="24"/>
          <w:szCs w:val="24"/>
        </w:rPr>
        <w:t xml:space="preserve"> de communication </w:t>
      </w:r>
    </w:p>
    <w:p w:rsidR="003A723C" w:rsidRPr="00C8500E" w:rsidRDefault="005E34F8" w:rsidP="000F66AB">
      <w:pPr>
        <w:ind w:left="2832"/>
        <w:rPr>
          <w:sz w:val="24"/>
          <w:szCs w:val="24"/>
        </w:rPr>
      </w:pPr>
      <w:r w:rsidRPr="00C8500E">
        <w:rPr>
          <w:sz w:val="24"/>
          <w:szCs w:val="24"/>
        </w:rPr>
        <w:t xml:space="preserve">(2,7 milliards </w:t>
      </w:r>
      <w:r w:rsidR="007332CC" w:rsidRPr="00C8500E">
        <w:rPr>
          <w:sz w:val="24"/>
          <w:szCs w:val="24"/>
        </w:rPr>
        <w:t xml:space="preserve">de </w:t>
      </w:r>
      <w:r w:rsidRPr="00C8500E">
        <w:rPr>
          <w:sz w:val="24"/>
          <w:szCs w:val="24"/>
        </w:rPr>
        <w:t>CA, 6000 employés)</w:t>
      </w:r>
    </w:p>
    <w:p w:rsidR="00384B32" w:rsidRPr="00C8500E" w:rsidRDefault="00384B32" w:rsidP="005E2C47">
      <w:pPr>
        <w:ind w:left="284"/>
      </w:pPr>
    </w:p>
    <w:p w:rsidR="00F5463C" w:rsidRPr="00C8500E" w:rsidRDefault="00F5463C" w:rsidP="005E2C47">
      <w:pPr>
        <w:ind w:left="284"/>
      </w:pPr>
      <w:r w:rsidRPr="00C8500E">
        <w:rPr>
          <w:sz w:val="22"/>
          <w:szCs w:val="22"/>
        </w:rPr>
        <w:t>2008</w:t>
      </w:r>
      <w:r w:rsidR="005E2870" w:rsidRPr="00C8500E">
        <w:rPr>
          <w:sz w:val="22"/>
          <w:szCs w:val="22"/>
        </w:rPr>
        <w:t xml:space="preserve"> </w:t>
      </w:r>
      <w:r w:rsidRPr="00C8500E">
        <w:rPr>
          <w:sz w:val="22"/>
          <w:szCs w:val="22"/>
        </w:rPr>
        <w:t>-</w:t>
      </w:r>
      <w:r w:rsidR="005E2870" w:rsidRPr="00C8500E">
        <w:rPr>
          <w:sz w:val="22"/>
          <w:szCs w:val="22"/>
        </w:rPr>
        <w:t xml:space="preserve"> Sept. 2013</w:t>
      </w:r>
      <w:r w:rsidRPr="00C8500E">
        <w:tab/>
      </w:r>
      <w:r w:rsidR="005E2C47" w:rsidRPr="00C8500E">
        <w:tab/>
      </w:r>
      <w:r w:rsidR="00121FCA">
        <w:rPr>
          <w:b/>
          <w:i/>
          <w:color w:val="00B0F0"/>
          <w:sz w:val="24"/>
        </w:rPr>
        <w:t xml:space="preserve">Head of </w:t>
      </w:r>
      <w:proofErr w:type="spellStart"/>
      <w:r w:rsidR="00121FCA">
        <w:rPr>
          <w:b/>
          <w:i/>
          <w:color w:val="00B0F0"/>
          <w:sz w:val="24"/>
        </w:rPr>
        <w:t>Competency</w:t>
      </w:r>
      <w:proofErr w:type="spellEnd"/>
      <w:r w:rsidR="00121FCA">
        <w:rPr>
          <w:b/>
          <w:i/>
          <w:color w:val="00B0F0"/>
          <w:sz w:val="24"/>
        </w:rPr>
        <w:t xml:space="preserve"> Center</w:t>
      </w:r>
      <w:r w:rsidR="009D5202" w:rsidRPr="00C8500E">
        <w:rPr>
          <w:b/>
          <w:i/>
          <w:color w:val="00B0F0"/>
          <w:sz w:val="24"/>
        </w:rPr>
        <w:t xml:space="preserve"> </w:t>
      </w:r>
      <w:r w:rsidR="002B02CD" w:rsidRPr="00C8500E">
        <w:rPr>
          <w:b/>
          <w:i/>
          <w:color w:val="00B0F0"/>
          <w:sz w:val="24"/>
        </w:rPr>
        <w:t>(S</w:t>
      </w:r>
      <w:r w:rsidRPr="00C8500E">
        <w:rPr>
          <w:b/>
          <w:i/>
          <w:color w:val="00B0F0"/>
          <w:sz w:val="24"/>
        </w:rPr>
        <w:t>AP/CRM/BI</w:t>
      </w:r>
      <w:r w:rsidR="002B02CD" w:rsidRPr="00C8500E">
        <w:rPr>
          <w:b/>
          <w:i/>
          <w:color w:val="00B0F0"/>
          <w:sz w:val="24"/>
        </w:rPr>
        <w:t>)</w:t>
      </w:r>
      <w:r w:rsidRPr="00C8500E">
        <w:rPr>
          <w:sz w:val="24"/>
        </w:rPr>
        <w:t xml:space="preserve"> </w:t>
      </w:r>
    </w:p>
    <w:p w:rsidR="00384B32" w:rsidRPr="00403229" w:rsidRDefault="00606231" w:rsidP="00606231">
      <w:pPr>
        <w:tabs>
          <w:tab w:val="left" w:pos="2692"/>
        </w:tabs>
        <w:ind w:left="284"/>
      </w:pPr>
      <w:r w:rsidRPr="00C8500E">
        <w:rPr>
          <w:sz w:val="20"/>
          <w:szCs w:val="20"/>
        </w:rPr>
        <w:tab/>
      </w:r>
    </w:p>
    <w:p w:rsidR="00DF70C8" w:rsidRDefault="00224B5F" w:rsidP="00DF70C8">
      <w:pPr>
        <w:spacing w:before="40" w:after="40"/>
        <w:ind w:left="454"/>
        <w:rPr>
          <w:b/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56068C">
        <w:rPr>
          <w:b/>
          <w:sz w:val="20"/>
          <w:szCs w:val="20"/>
        </w:rPr>
        <w:t xml:space="preserve">Responsable </w:t>
      </w:r>
      <w:r w:rsidR="002D0DCB">
        <w:rPr>
          <w:b/>
          <w:sz w:val="20"/>
          <w:szCs w:val="20"/>
        </w:rPr>
        <w:t>fonctionnel</w:t>
      </w:r>
      <w:r w:rsidRPr="0056068C">
        <w:rPr>
          <w:b/>
          <w:sz w:val="20"/>
          <w:szCs w:val="20"/>
        </w:rPr>
        <w:t xml:space="preserve"> des Applicatifs Groupe, avec une équipe de 30 </w:t>
      </w:r>
      <w:r w:rsidR="00520B01" w:rsidRPr="0056068C">
        <w:rPr>
          <w:b/>
          <w:sz w:val="20"/>
          <w:szCs w:val="20"/>
        </w:rPr>
        <w:t>consultants</w:t>
      </w:r>
      <w:r w:rsidR="00520B01">
        <w:rPr>
          <w:b/>
          <w:sz w:val="20"/>
          <w:szCs w:val="20"/>
        </w:rPr>
        <w:t xml:space="preserve"> </w:t>
      </w:r>
      <w:r w:rsidR="00520B01" w:rsidRPr="00403229">
        <w:rPr>
          <w:sz w:val="20"/>
          <w:szCs w:val="20"/>
        </w:rPr>
        <w:t>(SAP SD-CS-PM-</w:t>
      </w:r>
    </w:p>
    <w:p w:rsidR="00224B5F" w:rsidRPr="00403229" w:rsidRDefault="00DF70C8" w:rsidP="00DF70C8">
      <w:pPr>
        <w:spacing w:before="40" w:after="40"/>
        <w:ind w:left="454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24B5F" w:rsidRPr="00403229">
        <w:rPr>
          <w:sz w:val="20"/>
          <w:szCs w:val="20"/>
        </w:rPr>
        <w:t xml:space="preserve">MM-WM-TR-PP-FI-CO, CRM Pivotal et Oracle/Qlikview) </w:t>
      </w:r>
    </w:p>
    <w:p w:rsidR="000F66AB" w:rsidRDefault="00224B5F" w:rsidP="004025FA">
      <w:pPr>
        <w:ind w:left="454"/>
        <w:rPr>
          <w:sz w:val="20"/>
          <w:szCs w:val="20"/>
        </w:rPr>
      </w:pPr>
      <w:r w:rsidRPr="0056068C">
        <w:rPr>
          <w:sz w:val="20"/>
          <w:szCs w:val="20"/>
        </w:rPr>
        <w:t xml:space="preserve">- </w:t>
      </w:r>
      <w:r w:rsidRPr="0056068C">
        <w:rPr>
          <w:b/>
          <w:sz w:val="20"/>
          <w:szCs w:val="20"/>
        </w:rPr>
        <w:t>Maintenance de 11 pays SAP</w:t>
      </w:r>
      <w:r w:rsidRPr="00403229">
        <w:rPr>
          <w:sz w:val="20"/>
          <w:szCs w:val="20"/>
        </w:rPr>
        <w:t xml:space="preserve"> (Suisse, France, Belgique, Pologne, Lituanie, République Tchèque, Slovaquie, </w:t>
      </w:r>
    </w:p>
    <w:p w:rsidR="00224B5F" w:rsidRPr="00403229" w:rsidRDefault="0056068C" w:rsidP="004025FA">
      <w:pPr>
        <w:ind w:left="45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24B5F" w:rsidRPr="00403229">
        <w:rPr>
          <w:sz w:val="20"/>
          <w:szCs w:val="20"/>
        </w:rPr>
        <w:t>Pays-Bas, Allemagne, Autriche, Slovénie)</w:t>
      </w:r>
      <w:r w:rsidR="00224B5F">
        <w:rPr>
          <w:sz w:val="20"/>
          <w:szCs w:val="20"/>
        </w:rPr>
        <w:t xml:space="preserve"> – Budget</w:t>
      </w:r>
      <w:r w:rsidR="00831CF2">
        <w:rPr>
          <w:sz w:val="20"/>
          <w:szCs w:val="20"/>
        </w:rPr>
        <w:t>:</w:t>
      </w:r>
      <w:r w:rsidR="001718F1">
        <w:rPr>
          <w:sz w:val="20"/>
          <w:szCs w:val="20"/>
        </w:rPr>
        <w:t xml:space="preserve"> 2 millions d’euros</w:t>
      </w:r>
    </w:p>
    <w:p w:rsidR="007B2732" w:rsidRDefault="007B2732" w:rsidP="007B2732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56068C">
        <w:rPr>
          <w:b/>
          <w:sz w:val="20"/>
          <w:szCs w:val="20"/>
        </w:rPr>
        <w:t>Etude, lancement et direction de 15 projets SAP, CRM et BI en Europe</w:t>
      </w:r>
      <w:r>
        <w:rPr>
          <w:sz w:val="20"/>
          <w:szCs w:val="20"/>
        </w:rPr>
        <w:t xml:space="preserve"> (Budget </w:t>
      </w:r>
      <w:r w:rsidR="00173D7F">
        <w:rPr>
          <w:sz w:val="20"/>
          <w:szCs w:val="20"/>
        </w:rPr>
        <w:t>unitaire </w:t>
      </w:r>
      <w:r w:rsidR="002825AF">
        <w:rPr>
          <w:sz w:val="20"/>
          <w:szCs w:val="20"/>
        </w:rPr>
        <w:t>&gt;</w:t>
      </w:r>
      <w:r>
        <w:rPr>
          <w:sz w:val="20"/>
          <w:szCs w:val="20"/>
        </w:rPr>
        <w:t xml:space="preserve"> 3 millions d’euros)</w:t>
      </w:r>
    </w:p>
    <w:p w:rsidR="00224B5F" w:rsidRPr="00403229" w:rsidRDefault="00224B5F" w:rsidP="00DF70C8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2D0DCB">
        <w:rPr>
          <w:b/>
          <w:sz w:val="20"/>
          <w:szCs w:val="20"/>
        </w:rPr>
        <w:t>Conduite des Best Practices Groups</w:t>
      </w:r>
      <w:r w:rsidRPr="00403229">
        <w:rPr>
          <w:sz w:val="20"/>
          <w:szCs w:val="20"/>
        </w:rPr>
        <w:t>, avec les membres des comités exécutifs des pays</w:t>
      </w:r>
    </w:p>
    <w:p w:rsidR="00224B5F" w:rsidRPr="00403229" w:rsidRDefault="00224B5F" w:rsidP="00DF70C8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Recommandation en rapport aux risques et promotion des actions de </w:t>
      </w:r>
      <w:r w:rsidRPr="0056068C">
        <w:rPr>
          <w:b/>
          <w:sz w:val="20"/>
          <w:szCs w:val="20"/>
        </w:rPr>
        <w:t>conduite du changement</w:t>
      </w:r>
    </w:p>
    <w:p w:rsidR="00224B5F" w:rsidRPr="00403229" w:rsidRDefault="00224B5F" w:rsidP="00DF70C8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CA0B74">
        <w:rPr>
          <w:b/>
          <w:sz w:val="20"/>
          <w:szCs w:val="20"/>
        </w:rPr>
        <w:t>Pilotage DSI dans le cadre de fusions et acquisitions</w:t>
      </w:r>
    </w:p>
    <w:p w:rsidR="007B2732" w:rsidRDefault="00224B5F" w:rsidP="0013174D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CA0B74">
        <w:rPr>
          <w:b/>
          <w:sz w:val="20"/>
          <w:szCs w:val="20"/>
        </w:rPr>
        <w:t xml:space="preserve">Rédacteur et responsable de l’application de la Gouvernance SI </w:t>
      </w:r>
      <w:r w:rsidRPr="00403229">
        <w:rPr>
          <w:sz w:val="20"/>
          <w:szCs w:val="20"/>
        </w:rPr>
        <w:t>dans les pays SAP</w:t>
      </w:r>
    </w:p>
    <w:p w:rsidR="0013174D" w:rsidRDefault="0013174D" w:rsidP="0013174D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3174D">
        <w:rPr>
          <w:b/>
          <w:sz w:val="20"/>
          <w:szCs w:val="20"/>
        </w:rPr>
        <w:t xml:space="preserve">Pilotage IT du programme de standardisation des fonctions de Demand </w:t>
      </w:r>
      <w:r>
        <w:rPr>
          <w:b/>
          <w:sz w:val="20"/>
          <w:szCs w:val="20"/>
        </w:rPr>
        <w:t>P</w:t>
      </w:r>
      <w:r w:rsidRPr="0013174D">
        <w:rPr>
          <w:b/>
          <w:sz w:val="20"/>
          <w:szCs w:val="20"/>
        </w:rPr>
        <w:t>lanning en Europe</w:t>
      </w:r>
    </w:p>
    <w:p w:rsidR="008E4D0C" w:rsidRDefault="00173D7F" w:rsidP="00DF70C8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Mise en place d’un pivot multi-flux entre SAP et Navision dans le but de développer le cross-selling </w:t>
      </w:r>
    </w:p>
    <w:p w:rsidR="00224B5F" w:rsidRPr="00403229" w:rsidRDefault="00224B5F" w:rsidP="00DF70C8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Mise en place d’un </w:t>
      </w:r>
      <w:r w:rsidRPr="003C24AF">
        <w:rPr>
          <w:b/>
          <w:sz w:val="20"/>
          <w:szCs w:val="20"/>
        </w:rPr>
        <w:t>tableau de bord général relatif aux performances de la DSI</w:t>
      </w:r>
      <w:r w:rsidRPr="00403229">
        <w:rPr>
          <w:sz w:val="20"/>
          <w:szCs w:val="20"/>
        </w:rPr>
        <w:t xml:space="preserve"> (KPI et SLA)</w:t>
      </w:r>
    </w:p>
    <w:p w:rsidR="00224B5F" w:rsidRPr="00403229" w:rsidRDefault="00224B5F" w:rsidP="00DF70C8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="00DF70C8">
        <w:rPr>
          <w:b/>
          <w:sz w:val="20"/>
          <w:szCs w:val="20"/>
        </w:rPr>
        <w:t>Intégration des</w:t>
      </w:r>
      <w:r w:rsidRPr="003C24AF">
        <w:rPr>
          <w:b/>
          <w:sz w:val="20"/>
          <w:szCs w:val="20"/>
        </w:rPr>
        <w:t xml:space="preserve"> systèmes</w:t>
      </w:r>
      <w:r w:rsidRPr="00403229">
        <w:rPr>
          <w:sz w:val="20"/>
          <w:szCs w:val="20"/>
        </w:rPr>
        <w:t xml:space="preserve"> SAP/CRM/BI/e-business (Contrôle de marge, campagne marketing, configurateur,…)</w:t>
      </w:r>
    </w:p>
    <w:p w:rsidR="00224B5F" w:rsidRPr="00403229" w:rsidRDefault="00224B5F" w:rsidP="00DF70C8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Intégration des </w:t>
      </w:r>
      <w:r w:rsidRPr="00C23E51">
        <w:rPr>
          <w:b/>
          <w:sz w:val="20"/>
          <w:szCs w:val="20"/>
        </w:rPr>
        <w:t xml:space="preserve">applications </w:t>
      </w:r>
      <w:r w:rsidR="00C23E51" w:rsidRPr="00C23E51">
        <w:rPr>
          <w:b/>
          <w:sz w:val="20"/>
          <w:szCs w:val="20"/>
        </w:rPr>
        <w:t xml:space="preserve">externes </w:t>
      </w:r>
      <w:r w:rsidRPr="00C23E51">
        <w:rPr>
          <w:b/>
          <w:sz w:val="20"/>
          <w:szCs w:val="20"/>
        </w:rPr>
        <w:t>WMS/TMS</w:t>
      </w:r>
      <w:r w:rsidRPr="00403229">
        <w:rPr>
          <w:sz w:val="20"/>
          <w:szCs w:val="20"/>
        </w:rPr>
        <w:t xml:space="preserve"> de la filiale France</w:t>
      </w:r>
    </w:p>
    <w:p w:rsidR="00224B5F" w:rsidRPr="00403229" w:rsidRDefault="00224B5F" w:rsidP="00DF70C8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3C24AF">
        <w:rPr>
          <w:b/>
          <w:sz w:val="20"/>
          <w:szCs w:val="20"/>
        </w:rPr>
        <w:t>Développement des synergies entre la DSI centrale et les DSI locales</w:t>
      </w:r>
      <w:r w:rsidRPr="00403229">
        <w:rPr>
          <w:sz w:val="20"/>
          <w:szCs w:val="20"/>
        </w:rPr>
        <w:t xml:space="preserve"> (plannings et budgets communs)</w:t>
      </w:r>
    </w:p>
    <w:p w:rsidR="00224B5F" w:rsidRDefault="00224B5F" w:rsidP="0013174D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Intégration des compétences locales des Key </w:t>
      </w:r>
      <w:r w:rsidR="002B5F5C">
        <w:rPr>
          <w:sz w:val="20"/>
          <w:szCs w:val="20"/>
        </w:rPr>
        <w:t>u</w:t>
      </w:r>
      <w:r w:rsidRPr="00403229">
        <w:rPr>
          <w:sz w:val="20"/>
          <w:szCs w:val="20"/>
        </w:rPr>
        <w:t>sers au niveau de la DSI centrale</w:t>
      </w:r>
    </w:p>
    <w:p w:rsidR="00557B38" w:rsidRPr="00403229" w:rsidRDefault="00557B38" w:rsidP="00E63305">
      <w:pPr>
        <w:ind w:left="708"/>
      </w:pPr>
    </w:p>
    <w:p w:rsidR="00CA68D3" w:rsidRPr="00403229" w:rsidRDefault="00027D83" w:rsidP="005E2C47">
      <w:pPr>
        <w:ind w:left="284"/>
        <w:rPr>
          <w:b/>
          <w:i/>
          <w:color w:val="0070C0"/>
          <w:sz w:val="24"/>
        </w:rPr>
      </w:pPr>
      <w:r w:rsidRPr="00403229">
        <w:rPr>
          <w:sz w:val="22"/>
          <w:szCs w:val="22"/>
        </w:rPr>
        <w:t>200</w:t>
      </w:r>
      <w:r w:rsidR="00862F86" w:rsidRPr="00403229">
        <w:rPr>
          <w:sz w:val="22"/>
          <w:szCs w:val="22"/>
        </w:rPr>
        <w:t>7</w:t>
      </w:r>
      <w:r w:rsidR="005E2870" w:rsidRPr="00403229">
        <w:rPr>
          <w:sz w:val="22"/>
          <w:szCs w:val="22"/>
        </w:rPr>
        <w:t xml:space="preserve"> </w:t>
      </w:r>
      <w:r w:rsidRPr="00403229">
        <w:rPr>
          <w:sz w:val="22"/>
          <w:szCs w:val="22"/>
        </w:rPr>
        <w:t>-</w:t>
      </w:r>
      <w:r w:rsidR="005E2870" w:rsidRPr="00403229">
        <w:rPr>
          <w:sz w:val="22"/>
          <w:szCs w:val="22"/>
        </w:rPr>
        <w:t xml:space="preserve"> </w:t>
      </w:r>
      <w:r w:rsidR="00606231" w:rsidRPr="00403229">
        <w:rPr>
          <w:sz w:val="22"/>
          <w:szCs w:val="22"/>
        </w:rPr>
        <w:t>2008</w:t>
      </w:r>
      <w:r w:rsidR="00606231" w:rsidRPr="00403229">
        <w:rPr>
          <w:b/>
          <w:sz w:val="22"/>
          <w:szCs w:val="22"/>
        </w:rPr>
        <w:tab/>
      </w:r>
      <w:r w:rsidRPr="00403229">
        <w:tab/>
      </w:r>
      <w:r w:rsidR="001E537B" w:rsidRPr="00403229">
        <w:rPr>
          <w:b/>
          <w:i/>
          <w:color w:val="00B0F0"/>
          <w:sz w:val="24"/>
        </w:rPr>
        <w:t>Responsable du pôle SAP Ventes &amp; Marketing</w:t>
      </w:r>
    </w:p>
    <w:p w:rsidR="00606231" w:rsidRPr="00403229" w:rsidRDefault="00606231" w:rsidP="005E2C47">
      <w:pPr>
        <w:ind w:left="284"/>
      </w:pPr>
    </w:p>
    <w:p w:rsidR="000E7A48" w:rsidRPr="00403229" w:rsidRDefault="000E7A48" w:rsidP="004025FA">
      <w:pPr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2B5F5C">
        <w:rPr>
          <w:b/>
          <w:sz w:val="20"/>
          <w:szCs w:val="20"/>
        </w:rPr>
        <w:t xml:space="preserve">Responsable du domaine fonctionnel </w:t>
      </w:r>
      <w:r w:rsidR="00F033BD" w:rsidRPr="002B5F5C">
        <w:rPr>
          <w:b/>
          <w:sz w:val="20"/>
          <w:szCs w:val="20"/>
        </w:rPr>
        <w:t>(AMOA et MOE)</w:t>
      </w:r>
      <w:r w:rsidR="00BF425F" w:rsidRPr="002B5F5C">
        <w:rPr>
          <w:b/>
          <w:sz w:val="20"/>
          <w:szCs w:val="20"/>
        </w:rPr>
        <w:t>, avec une équipe de 10</w:t>
      </w:r>
      <w:r w:rsidR="008E4D0C">
        <w:rPr>
          <w:b/>
          <w:sz w:val="20"/>
          <w:szCs w:val="20"/>
        </w:rPr>
        <w:t xml:space="preserve"> </w:t>
      </w:r>
      <w:r w:rsidR="00BF425F" w:rsidRPr="002B5F5C">
        <w:rPr>
          <w:b/>
          <w:sz w:val="20"/>
          <w:szCs w:val="20"/>
        </w:rPr>
        <w:t>consultants</w:t>
      </w:r>
    </w:p>
    <w:p w:rsidR="00787439" w:rsidRPr="00403229" w:rsidRDefault="000E7A48" w:rsidP="004025FA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="00D04F3E" w:rsidRPr="002B5F5C">
        <w:rPr>
          <w:b/>
          <w:sz w:val="20"/>
          <w:szCs w:val="20"/>
        </w:rPr>
        <w:t>Rationalisation de la structure managériale au sein de la DSI, renforçant l’intégration entre les équipes</w:t>
      </w:r>
    </w:p>
    <w:p w:rsidR="00606231" w:rsidRPr="008E4D0C" w:rsidRDefault="00597110" w:rsidP="004025FA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606231" w:rsidRPr="00403229">
        <w:rPr>
          <w:sz w:val="20"/>
          <w:szCs w:val="20"/>
        </w:rPr>
        <w:t xml:space="preserve"> </w:t>
      </w:r>
      <w:r w:rsidR="00065D3C" w:rsidRPr="009F0214">
        <w:rPr>
          <w:b/>
          <w:sz w:val="20"/>
          <w:szCs w:val="20"/>
        </w:rPr>
        <w:t>Co-développement des solutions Web et EDI</w:t>
      </w:r>
      <w:r w:rsidR="008E4D0C">
        <w:rPr>
          <w:sz w:val="20"/>
          <w:szCs w:val="20"/>
        </w:rPr>
        <w:t xml:space="preserve"> et d</w:t>
      </w:r>
      <w:r w:rsidR="00065D3C" w:rsidRPr="008E4D0C">
        <w:rPr>
          <w:sz w:val="20"/>
          <w:szCs w:val="20"/>
        </w:rPr>
        <w:t xml:space="preserve">éploiement des </w:t>
      </w:r>
      <w:r w:rsidR="00FF4FE5" w:rsidRPr="008E4D0C">
        <w:rPr>
          <w:sz w:val="20"/>
          <w:szCs w:val="20"/>
        </w:rPr>
        <w:t>solutions</w:t>
      </w:r>
      <w:r w:rsidR="00F8255C" w:rsidRPr="008E4D0C">
        <w:rPr>
          <w:sz w:val="20"/>
          <w:szCs w:val="20"/>
        </w:rPr>
        <w:t xml:space="preserve"> </w:t>
      </w:r>
      <w:r w:rsidR="00065D3C" w:rsidRPr="008E4D0C">
        <w:rPr>
          <w:sz w:val="20"/>
          <w:szCs w:val="20"/>
        </w:rPr>
        <w:t xml:space="preserve">Customer </w:t>
      </w:r>
      <w:proofErr w:type="spellStart"/>
      <w:r w:rsidR="00065D3C" w:rsidRPr="008E4D0C">
        <w:rPr>
          <w:sz w:val="20"/>
          <w:szCs w:val="20"/>
        </w:rPr>
        <w:t>S</w:t>
      </w:r>
      <w:r w:rsidR="00606231" w:rsidRPr="008E4D0C">
        <w:rPr>
          <w:sz w:val="20"/>
          <w:szCs w:val="20"/>
        </w:rPr>
        <w:t>coring</w:t>
      </w:r>
      <w:proofErr w:type="spellEnd"/>
      <w:r w:rsidR="00606231" w:rsidRPr="008E4D0C">
        <w:rPr>
          <w:sz w:val="20"/>
          <w:szCs w:val="20"/>
        </w:rPr>
        <w:t xml:space="preserve"> </w:t>
      </w:r>
      <w:proofErr w:type="spellStart"/>
      <w:r w:rsidR="00606231" w:rsidRPr="008E4D0C">
        <w:rPr>
          <w:sz w:val="20"/>
          <w:szCs w:val="20"/>
        </w:rPr>
        <w:t>t</w:t>
      </w:r>
      <w:r w:rsidR="00F8255C" w:rsidRPr="008E4D0C">
        <w:rPr>
          <w:sz w:val="20"/>
          <w:szCs w:val="20"/>
        </w:rPr>
        <w:t>ool</w:t>
      </w:r>
      <w:proofErr w:type="spellEnd"/>
      <w:r w:rsidR="00FF4FE5" w:rsidRPr="008E4D0C">
        <w:rPr>
          <w:sz w:val="20"/>
          <w:szCs w:val="20"/>
        </w:rPr>
        <w:t xml:space="preserve"> (CRM/SAP)</w:t>
      </w:r>
    </w:p>
    <w:p w:rsidR="003C24AF" w:rsidRPr="00403229" w:rsidRDefault="003C24AF" w:rsidP="004025FA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>- Mise en place dans SAP des outils de facturation de services, intégrés aux applicatifs BI</w:t>
      </w:r>
    </w:p>
    <w:p w:rsidR="00CA2146" w:rsidRDefault="00597110" w:rsidP="004025FA">
      <w:pPr>
        <w:pStyle w:val="Paragraphedeliste"/>
        <w:spacing w:before="40" w:after="40"/>
        <w:ind w:left="454"/>
        <w:contextualSpacing w:val="0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6774EE" w:rsidRPr="00403229">
        <w:rPr>
          <w:sz w:val="20"/>
          <w:szCs w:val="20"/>
        </w:rPr>
        <w:t xml:space="preserve"> </w:t>
      </w:r>
      <w:r w:rsidR="00065D3C" w:rsidRPr="00403229">
        <w:rPr>
          <w:sz w:val="20"/>
          <w:szCs w:val="20"/>
        </w:rPr>
        <w:t>Développement d</w:t>
      </w:r>
      <w:r w:rsidR="00E63305" w:rsidRPr="00403229">
        <w:rPr>
          <w:sz w:val="20"/>
          <w:szCs w:val="20"/>
        </w:rPr>
        <w:t>’une solution</w:t>
      </w:r>
      <w:r w:rsidR="00065D3C" w:rsidRPr="00403229">
        <w:rPr>
          <w:sz w:val="20"/>
          <w:szCs w:val="20"/>
        </w:rPr>
        <w:t xml:space="preserve"> SAP/BI pour la rémunération des forces de vente</w:t>
      </w:r>
    </w:p>
    <w:p w:rsidR="0013174D" w:rsidRPr="0013174D" w:rsidRDefault="0013174D" w:rsidP="00DD5C36">
      <w:pPr>
        <w:spacing w:before="40" w:after="40"/>
        <w:ind w:left="0"/>
      </w:pPr>
    </w:p>
    <w:p w:rsidR="00314031" w:rsidRPr="00403229" w:rsidRDefault="00314031" w:rsidP="00314031">
      <w:pPr>
        <w:ind w:left="284"/>
        <w:rPr>
          <w:b/>
          <w:i/>
          <w:color w:val="0070C0"/>
          <w:sz w:val="24"/>
        </w:rPr>
      </w:pPr>
      <w:r w:rsidRPr="00403229">
        <w:rPr>
          <w:sz w:val="22"/>
          <w:szCs w:val="22"/>
        </w:rPr>
        <w:t>2005</w:t>
      </w:r>
      <w:r w:rsidR="005E2870" w:rsidRPr="00403229">
        <w:rPr>
          <w:sz w:val="22"/>
          <w:szCs w:val="22"/>
        </w:rPr>
        <w:t xml:space="preserve"> </w:t>
      </w:r>
      <w:r w:rsidRPr="00403229">
        <w:rPr>
          <w:sz w:val="22"/>
          <w:szCs w:val="22"/>
        </w:rPr>
        <w:t>-</w:t>
      </w:r>
      <w:r w:rsidR="005E2870" w:rsidRPr="00403229">
        <w:rPr>
          <w:sz w:val="22"/>
          <w:szCs w:val="22"/>
        </w:rPr>
        <w:t xml:space="preserve"> </w:t>
      </w:r>
      <w:r w:rsidRPr="00403229">
        <w:rPr>
          <w:sz w:val="22"/>
          <w:szCs w:val="22"/>
        </w:rPr>
        <w:t>2008</w:t>
      </w:r>
      <w:r w:rsidR="0068543C" w:rsidRPr="00403229">
        <w:rPr>
          <w:b/>
          <w:sz w:val="22"/>
          <w:szCs w:val="22"/>
        </w:rPr>
        <w:tab/>
      </w:r>
      <w:r w:rsidR="00405DEB" w:rsidRPr="00403229">
        <w:rPr>
          <w:b/>
          <w:sz w:val="22"/>
          <w:szCs w:val="22"/>
        </w:rPr>
        <w:tab/>
      </w:r>
      <w:r w:rsidR="00065D3C" w:rsidRPr="00403229">
        <w:rPr>
          <w:b/>
          <w:i/>
          <w:color w:val="00B0F0"/>
          <w:sz w:val="24"/>
        </w:rPr>
        <w:t xml:space="preserve">Responsable du pôle </w:t>
      </w:r>
      <w:r w:rsidR="009D5202" w:rsidRPr="00403229">
        <w:rPr>
          <w:b/>
          <w:i/>
          <w:color w:val="00B0F0"/>
          <w:sz w:val="24"/>
        </w:rPr>
        <w:t>d’intégration de la</w:t>
      </w:r>
      <w:r w:rsidR="00065D3C" w:rsidRPr="00403229">
        <w:rPr>
          <w:b/>
          <w:i/>
          <w:color w:val="00B0F0"/>
          <w:sz w:val="24"/>
        </w:rPr>
        <w:t xml:space="preserve"> Supply </w:t>
      </w:r>
      <w:r w:rsidRPr="00403229">
        <w:rPr>
          <w:b/>
          <w:i/>
          <w:color w:val="00B0F0"/>
          <w:sz w:val="24"/>
        </w:rPr>
        <w:t>chain</w:t>
      </w:r>
    </w:p>
    <w:p w:rsidR="00314031" w:rsidRPr="00403229" w:rsidRDefault="00314031" w:rsidP="00314031">
      <w:pPr>
        <w:ind w:left="284"/>
      </w:pPr>
    </w:p>
    <w:p w:rsidR="00F033BD" w:rsidRPr="00403229" w:rsidRDefault="00F033BD" w:rsidP="004025FA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Pr="002B5F5C">
        <w:rPr>
          <w:b/>
          <w:sz w:val="20"/>
          <w:szCs w:val="20"/>
        </w:rPr>
        <w:t>Responsable du domaine fonctionnel Supply Chain (AMOA et MOE</w:t>
      </w:r>
      <w:r w:rsidR="00BF425F" w:rsidRPr="002B5F5C">
        <w:rPr>
          <w:b/>
          <w:sz w:val="20"/>
          <w:szCs w:val="20"/>
        </w:rPr>
        <w:t>), avec une équipe de 5 consultants</w:t>
      </w:r>
    </w:p>
    <w:p w:rsidR="00957EAB" w:rsidRDefault="00F033BD" w:rsidP="004025FA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="00293965" w:rsidRPr="00403229">
        <w:rPr>
          <w:sz w:val="20"/>
          <w:szCs w:val="20"/>
        </w:rPr>
        <w:t>Consolidation</w:t>
      </w:r>
      <w:r w:rsidR="00065D3C" w:rsidRPr="00403229">
        <w:rPr>
          <w:sz w:val="20"/>
          <w:szCs w:val="20"/>
        </w:rPr>
        <w:t xml:space="preserve"> des process </w:t>
      </w:r>
      <w:r w:rsidR="00E63305" w:rsidRPr="00403229">
        <w:rPr>
          <w:sz w:val="20"/>
          <w:szCs w:val="20"/>
        </w:rPr>
        <w:t xml:space="preserve">de la </w:t>
      </w:r>
      <w:r w:rsidR="007F7D29" w:rsidRPr="00403229">
        <w:rPr>
          <w:sz w:val="20"/>
          <w:szCs w:val="20"/>
        </w:rPr>
        <w:t>Supply C</w:t>
      </w:r>
      <w:r w:rsidR="00314031" w:rsidRPr="00403229">
        <w:rPr>
          <w:sz w:val="20"/>
          <w:szCs w:val="20"/>
        </w:rPr>
        <w:t xml:space="preserve">hain </w:t>
      </w:r>
      <w:r w:rsidR="00065D3C" w:rsidRPr="00403229">
        <w:rPr>
          <w:sz w:val="20"/>
          <w:szCs w:val="20"/>
        </w:rPr>
        <w:t>b</w:t>
      </w:r>
      <w:r w:rsidR="007F7D29" w:rsidRPr="00403229">
        <w:rPr>
          <w:sz w:val="20"/>
          <w:szCs w:val="20"/>
        </w:rPr>
        <w:t>asé</w:t>
      </w:r>
      <w:r w:rsidR="00065D3C" w:rsidRPr="00403229">
        <w:rPr>
          <w:sz w:val="20"/>
          <w:szCs w:val="20"/>
        </w:rPr>
        <w:t>s</w:t>
      </w:r>
      <w:r w:rsidR="0003290A" w:rsidRPr="00403229">
        <w:rPr>
          <w:sz w:val="20"/>
          <w:szCs w:val="20"/>
        </w:rPr>
        <w:t xml:space="preserve"> </w:t>
      </w:r>
      <w:r w:rsidR="00065D3C" w:rsidRPr="00403229">
        <w:rPr>
          <w:sz w:val="20"/>
          <w:szCs w:val="20"/>
        </w:rPr>
        <w:t xml:space="preserve">sur </w:t>
      </w:r>
      <w:r w:rsidR="0003290A" w:rsidRPr="00403229">
        <w:rPr>
          <w:sz w:val="20"/>
          <w:szCs w:val="20"/>
        </w:rPr>
        <w:t xml:space="preserve">SAP </w:t>
      </w:r>
      <w:r w:rsidR="007F7D29" w:rsidRPr="00403229">
        <w:rPr>
          <w:sz w:val="20"/>
          <w:szCs w:val="20"/>
        </w:rPr>
        <w:t>et les progiciels externes de gestion d’entrepôts</w:t>
      </w:r>
    </w:p>
    <w:p w:rsidR="007F7D29" w:rsidRPr="00403229" w:rsidRDefault="00957EAB" w:rsidP="004025FA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B5F5C">
        <w:rPr>
          <w:b/>
          <w:sz w:val="20"/>
          <w:szCs w:val="20"/>
        </w:rPr>
        <w:t>Optimisation des process</w:t>
      </w:r>
      <w:r>
        <w:rPr>
          <w:sz w:val="20"/>
          <w:szCs w:val="20"/>
        </w:rPr>
        <w:t xml:space="preserve"> de multi-tier et de cut-off avec la mise en place d’entrepôts centraux en Europe</w:t>
      </w:r>
      <w:r w:rsidR="0003290A" w:rsidRPr="00403229">
        <w:rPr>
          <w:sz w:val="20"/>
          <w:szCs w:val="20"/>
        </w:rPr>
        <w:t xml:space="preserve"> </w:t>
      </w:r>
    </w:p>
    <w:p w:rsidR="0068543C" w:rsidRPr="00403229" w:rsidRDefault="00597110" w:rsidP="004025FA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68543C" w:rsidRPr="00403229">
        <w:rPr>
          <w:sz w:val="20"/>
          <w:szCs w:val="20"/>
        </w:rPr>
        <w:t xml:space="preserve"> </w:t>
      </w:r>
      <w:r w:rsidR="007F7D29" w:rsidRPr="009F0214">
        <w:rPr>
          <w:b/>
          <w:sz w:val="20"/>
          <w:szCs w:val="20"/>
        </w:rPr>
        <w:t>Développement des connexions EDI avec les fournisseurs stratégiques du Groupe</w:t>
      </w:r>
      <w:r w:rsidR="0068543C" w:rsidRPr="00403229">
        <w:rPr>
          <w:sz w:val="20"/>
          <w:szCs w:val="20"/>
        </w:rPr>
        <w:t xml:space="preserve"> </w:t>
      </w:r>
    </w:p>
    <w:p w:rsidR="00314031" w:rsidRDefault="00597110" w:rsidP="004025FA">
      <w:pPr>
        <w:spacing w:before="40" w:after="40"/>
        <w:ind w:left="454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7F7D29" w:rsidRPr="00403229">
        <w:rPr>
          <w:sz w:val="20"/>
          <w:szCs w:val="20"/>
        </w:rPr>
        <w:t xml:space="preserve"> Coordination des group</w:t>
      </w:r>
      <w:r w:rsidR="00183584" w:rsidRPr="00403229">
        <w:rPr>
          <w:sz w:val="20"/>
          <w:szCs w:val="20"/>
        </w:rPr>
        <w:t>e</w:t>
      </w:r>
      <w:r w:rsidR="007F7D29" w:rsidRPr="00403229">
        <w:rPr>
          <w:sz w:val="20"/>
          <w:szCs w:val="20"/>
        </w:rPr>
        <w:t>s d’</w:t>
      </w:r>
      <w:r w:rsidR="00314031" w:rsidRPr="00403229">
        <w:rPr>
          <w:sz w:val="20"/>
          <w:szCs w:val="20"/>
        </w:rPr>
        <w:t xml:space="preserve">harmonisation </w:t>
      </w:r>
      <w:r w:rsidR="007F7D29" w:rsidRPr="00403229">
        <w:rPr>
          <w:sz w:val="20"/>
          <w:szCs w:val="20"/>
        </w:rPr>
        <w:t>des processus métiers</w:t>
      </w:r>
      <w:r w:rsidR="00314031" w:rsidRPr="00403229">
        <w:rPr>
          <w:sz w:val="20"/>
          <w:szCs w:val="20"/>
        </w:rPr>
        <w:t xml:space="preserve"> </w:t>
      </w:r>
      <w:r w:rsidR="00F033BD" w:rsidRPr="00403229">
        <w:rPr>
          <w:sz w:val="20"/>
          <w:szCs w:val="20"/>
        </w:rPr>
        <w:t>(logistique, production et approvisionnement</w:t>
      </w:r>
      <w:r w:rsidR="00153D59" w:rsidRPr="00403229">
        <w:rPr>
          <w:sz w:val="20"/>
          <w:szCs w:val="20"/>
        </w:rPr>
        <w:t>)</w:t>
      </w:r>
    </w:p>
    <w:p w:rsidR="002221E3" w:rsidRDefault="002221E3" w:rsidP="004025FA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>- Intégration de nouvelles entités dans le cadre d’acquisition (divisions Print et Packaging)</w:t>
      </w:r>
    </w:p>
    <w:p w:rsidR="00BC1AE6" w:rsidRDefault="00BC1AE6" w:rsidP="004025FA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>- Optimisation des solutions logistiques (externalisation des transports, SSCC, production)</w:t>
      </w:r>
    </w:p>
    <w:p w:rsidR="00205320" w:rsidRDefault="00205320" w:rsidP="004025FA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Accompagnement du </w:t>
      </w:r>
      <w:r w:rsidRPr="0013174D">
        <w:rPr>
          <w:b/>
          <w:sz w:val="20"/>
          <w:szCs w:val="20"/>
        </w:rPr>
        <w:t>déploiement de Manugistics dans le cadre des Best Practices</w:t>
      </w:r>
    </w:p>
    <w:p w:rsidR="00520B01" w:rsidRDefault="00520B01" w:rsidP="004025FA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20B01">
        <w:rPr>
          <w:b/>
          <w:sz w:val="20"/>
          <w:szCs w:val="20"/>
        </w:rPr>
        <w:t xml:space="preserve">Standardisation des outils de </w:t>
      </w:r>
      <w:r w:rsidR="002920F1">
        <w:rPr>
          <w:b/>
          <w:sz w:val="20"/>
          <w:szCs w:val="20"/>
        </w:rPr>
        <w:t xml:space="preserve">planification </w:t>
      </w:r>
      <w:r w:rsidR="002920F1" w:rsidRPr="002920F1">
        <w:rPr>
          <w:sz w:val="20"/>
          <w:szCs w:val="20"/>
        </w:rPr>
        <w:t>po</w:t>
      </w:r>
      <w:r w:rsidRPr="002920F1">
        <w:rPr>
          <w:sz w:val="20"/>
          <w:szCs w:val="20"/>
        </w:rPr>
        <w:t>ur</w:t>
      </w:r>
      <w:r>
        <w:rPr>
          <w:sz w:val="20"/>
          <w:szCs w:val="20"/>
        </w:rPr>
        <w:t xml:space="preserve"> les filiales (SAP/BI)</w:t>
      </w:r>
    </w:p>
    <w:p w:rsidR="002920F1" w:rsidRDefault="002920F1" w:rsidP="004025FA">
      <w:pPr>
        <w:spacing w:before="40" w:after="40"/>
        <w:ind w:left="454"/>
        <w:rPr>
          <w:sz w:val="20"/>
          <w:szCs w:val="20"/>
        </w:rPr>
      </w:pPr>
      <w:r>
        <w:rPr>
          <w:sz w:val="20"/>
          <w:szCs w:val="20"/>
        </w:rPr>
        <w:t>- Mise en place de KPI pour le suivi de stock turn et de working capital, avec la Direction du Groupe Antalis</w:t>
      </w:r>
    </w:p>
    <w:p w:rsidR="00AF109A" w:rsidRDefault="00150654" w:rsidP="00DD5C36">
      <w:pPr>
        <w:spacing w:before="40" w:after="40"/>
        <w:ind w:left="454"/>
      </w:pPr>
      <w:r>
        <w:rPr>
          <w:sz w:val="20"/>
          <w:szCs w:val="20"/>
        </w:rPr>
        <w:tab/>
      </w:r>
      <w:r w:rsidRPr="0013174D">
        <w:tab/>
      </w:r>
      <w:r w:rsidRPr="0013174D">
        <w:tab/>
      </w:r>
    </w:p>
    <w:p w:rsidR="00833325" w:rsidRPr="0013174D" w:rsidRDefault="00150654" w:rsidP="00DD5C36">
      <w:pPr>
        <w:spacing w:before="40" w:after="40"/>
        <w:ind w:left="454"/>
      </w:pPr>
      <w:r w:rsidRPr="0013174D">
        <w:tab/>
      </w:r>
    </w:p>
    <w:p w:rsidR="00C2723A" w:rsidRDefault="00C2723A" w:rsidP="00C2723A">
      <w:pPr>
        <w:overflowPunct/>
        <w:autoSpaceDE/>
        <w:autoSpaceDN/>
        <w:adjustRightInd/>
        <w:ind w:left="0"/>
        <w:jc w:val="left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62F86" w:rsidRPr="00403229">
        <w:rPr>
          <w:b/>
          <w:sz w:val="24"/>
          <w:szCs w:val="24"/>
        </w:rPr>
        <w:t>1999</w:t>
      </w:r>
      <w:r w:rsidR="005E2870" w:rsidRPr="00403229">
        <w:rPr>
          <w:b/>
          <w:sz w:val="24"/>
          <w:szCs w:val="24"/>
        </w:rPr>
        <w:t xml:space="preserve"> </w:t>
      </w:r>
      <w:r w:rsidR="00862F86" w:rsidRPr="00403229">
        <w:rPr>
          <w:b/>
          <w:sz w:val="24"/>
          <w:szCs w:val="24"/>
        </w:rPr>
        <w:t>-</w:t>
      </w:r>
      <w:r w:rsidR="005E2870" w:rsidRPr="00403229">
        <w:rPr>
          <w:b/>
          <w:sz w:val="24"/>
          <w:szCs w:val="24"/>
        </w:rPr>
        <w:t xml:space="preserve"> </w:t>
      </w:r>
      <w:r w:rsidR="00862F86" w:rsidRPr="00403229">
        <w:rPr>
          <w:b/>
          <w:sz w:val="24"/>
          <w:szCs w:val="24"/>
        </w:rPr>
        <w:t xml:space="preserve">2005 </w:t>
      </w:r>
      <w:r w:rsidR="00862F86" w:rsidRPr="0040322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5202" w:rsidRPr="00403229">
        <w:rPr>
          <w:b/>
          <w:sz w:val="24"/>
          <w:szCs w:val="24"/>
        </w:rPr>
        <w:t xml:space="preserve">Groupe </w:t>
      </w:r>
      <w:r w:rsidR="00D369B2" w:rsidRPr="00403229">
        <w:rPr>
          <w:b/>
          <w:sz w:val="24"/>
          <w:szCs w:val="24"/>
        </w:rPr>
        <w:t>Epta Réfrigération</w:t>
      </w:r>
      <w:r w:rsidR="001219E1" w:rsidRPr="0090559E">
        <w:rPr>
          <w:sz w:val="24"/>
          <w:szCs w:val="24"/>
        </w:rPr>
        <w:t xml:space="preserve">, Leader européen de la réfrigération </w:t>
      </w:r>
      <w:r>
        <w:rPr>
          <w:sz w:val="24"/>
          <w:szCs w:val="24"/>
        </w:rPr>
        <w:t xml:space="preserve"> </w:t>
      </w:r>
    </w:p>
    <w:p w:rsidR="00862F86" w:rsidRPr="00403229" w:rsidRDefault="00C2723A" w:rsidP="00C2723A">
      <w:pPr>
        <w:overflowPunct/>
        <w:autoSpaceDE/>
        <w:autoSpaceDN/>
        <w:adjustRightInd/>
        <w:ind w:left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="001219E1" w:rsidRPr="0090559E">
        <w:rPr>
          <w:sz w:val="24"/>
          <w:szCs w:val="24"/>
        </w:rPr>
        <w:t>commerciale</w:t>
      </w:r>
      <w:proofErr w:type="gramEnd"/>
      <w:r w:rsidR="001219E1" w:rsidRPr="0090559E">
        <w:rPr>
          <w:sz w:val="24"/>
          <w:szCs w:val="24"/>
        </w:rPr>
        <w:t xml:space="preserve"> (650 millions de CA, 4000 employés)</w:t>
      </w:r>
    </w:p>
    <w:p w:rsidR="00862F86" w:rsidRPr="00403229" w:rsidRDefault="00862F86" w:rsidP="00862F86">
      <w:pPr>
        <w:ind w:left="284"/>
      </w:pPr>
    </w:p>
    <w:p w:rsidR="00862F86" w:rsidRPr="00403229" w:rsidRDefault="00862F86" w:rsidP="00862F86">
      <w:pPr>
        <w:ind w:left="284"/>
      </w:pPr>
      <w:r w:rsidRPr="00403229">
        <w:rPr>
          <w:sz w:val="22"/>
          <w:szCs w:val="22"/>
        </w:rPr>
        <w:t>2001</w:t>
      </w:r>
      <w:r w:rsidR="005E2870" w:rsidRPr="00403229">
        <w:rPr>
          <w:sz w:val="22"/>
          <w:szCs w:val="22"/>
        </w:rPr>
        <w:t xml:space="preserve"> </w:t>
      </w:r>
      <w:r w:rsidRPr="00403229">
        <w:rPr>
          <w:sz w:val="22"/>
          <w:szCs w:val="22"/>
        </w:rPr>
        <w:t>-</w:t>
      </w:r>
      <w:r w:rsidR="005E2870" w:rsidRPr="00403229">
        <w:rPr>
          <w:sz w:val="22"/>
          <w:szCs w:val="22"/>
        </w:rPr>
        <w:t xml:space="preserve"> </w:t>
      </w:r>
      <w:r w:rsidRPr="00403229">
        <w:rPr>
          <w:sz w:val="22"/>
          <w:szCs w:val="22"/>
        </w:rPr>
        <w:t>2005</w:t>
      </w:r>
      <w:r w:rsidRPr="00403229">
        <w:tab/>
      </w:r>
      <w:r w:rsidR="00C2711F" w:rsidRPr="00403229">
        <w:tab/>
      </w:r>
      <w:r w:rsidR="009D5202" w:rsidRPr="00403229">
        <w:rPr>
          <w:b/>
          <w:i/>
          <w:color w:val="00B0F0"/>
          <w:sz w:val="24"/>
        </w:rPr>
        <w:t xml:space="preserve">Responsable </w:t>
      </w:r>
      <w:proofErr w:type="gramStart"/>
      <w:r w:rsidR="0044495C">
        <w:rPr>
          <w:b/>
          <w:i/>
          <w:color w:val="00B0F0"/>
          <w:sz w:val="24"/>
        </w:rPr>
        <w:t>Groupe</w:t>
      </w:r>
      <w:proofErr w:type="gramEnd"/>
      <w:r w:rsidR="0044495C">
        <w:rPr>
          <w:b/>
          <w:i/>
          <w:color w:val="00B0F0"/>
          <w:sz w:val="24"/>
        </w:rPr>
        <w:t xml:space="preserve"> </w:t>
      </w:r>
      <w:r w:rsidR="009D5202" w:rsidRPr="00403229">
        <w:rPr>
          <w:b/>
          <w:i/>
          <w:color w:val="00B0F0"/>
          <w:sz w:val="24"/>
        </w:rPr>
        <w:t>du pôle</w:t>
      </w:r>
      <w:r w:rsidRPr="00403229">
        <w:rPr>
          <w:b/>
          <w:i/>
          <w:color w:val="00B0F0"/>
          <w:sz w:val="24"/>
        </w:rPr>
        <w:t xml:space="preserve"> SAP Supply chain</w:t>
      </w:r>
      <w:r w:rsidR="00833325">
        <w:rPr>
          <w:b/>
          <w:i/>
          <w:color w:val="00B0F0"/>
          <w:sz w:val="24"/>
        </w:rPr>
        <w:t xml:space="preserve"> et Production</w:t>
      </w:r>
    </w:p>
    <w:p w:rsidR="00862F86" w:rsidRPr="00403229" w:rsidRDefault="00862F86" w:rsidP="00314031">
      <w:pPr>
        <w:ind w:left="1561" w:firstLine="424"/>
      </w:pPr>
    </w:p>
    <w:p w:rsidR="00293965" w:rsidRPr="00403229" w:rsidRDefault="00293965" w:rsidP="00DF70C8">
      <w:pPr>
        <w:spacing w:before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>- Responsable du domaine fonctionnel SAP (AMOA et MOE)</w:t>
      </w:r>
      <w:r w:rsidR="002825AF">
        <w:rPr>
          <w:sz w:val="20"/>
          <w:szCs w:val="20"/>
        </w:rPr>
        <w:t xml:space="preserve"> avec une équipe de 6 consultants</w:t>
      </w:r>
    </w:p>
    <w:p w:rsidR="00293965" w:rsidRPr="00403229" w:rsidRDefault="00293965" w:rsidP="00DF70C8">
      <w:pPr>
        <w:spacing w:before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="00551564" w:rsidRPr="00E23AD2">
        <w:rPr>
          <w:b/>
          <w:sz w:val="20"/>
          <w:szCs w:val="20"/>
        </w:rPr>
        <w:t xml:space="preserve">Elaboration du </w:t>
      </w:r>
      <w:r w:rsidR="006A3CA0" w:rsidRPr="00E23AD2">
        <w:rPr>
          <w:b/>
          <w:sz w:val="20"/>
          <w:szCs w:val="20"/>
        </w:rPr>
        <w:t>SAP business model avec les membres du comité de direction</w:t>
      </w:r>
      <w:r w:rsidR="00551564" w:rsidRPr="00403229">
        <w:rPr>
          <w:sz w:val="20"/>
          <w:szCs w:val="20"/>
        </w:rPr>
        <w:t xml:space="preserve"> </w:t>
      </w:r>
    </w:p>
    <w:p w:rsidR="00942F5A" w:rsidRPr="00403229" w:rsidRDefault="00293965" w:rsidP="00DF70C8">
      <w:pPr>
        <w:spacing w:before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="009C608D" w:rsidRPr="00E23AD2">
        <w:rPr>
          <w:b/>
          <w:sz w:val="20"/>
          <w:szCs w:val="20"/>
        </w:rPr>
        <w:t>Construction</w:t>
      </w:r>
      <w:r w:rsidR="006A3CA0" w:rsidRPr="00E23AD2">
        <w:rPr>
          <w:b/>
          <w:sz w:val="20"/>
          <w:szCs w:val="20"/>
        </w:rPr>
        <w:t xml:space="preserve"> du Core model Supply chain et Production</w:t>
      </w:r>
    </w:p>
    <w:p w:rsidR="00862F86" w:rsidRPr="00403229" w:rsidRDefault="00597110" w:rsidP="00DF70C8">
      <w:pPr>
        <w:spacing w:before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862F86" w:rsidRPr="00403229">
        <w:rPr>
          <w:sz w:val="20"/>
          <w:szCs w:val="20"/>
        </w:rPr>
        <w:t xml:space="preserve"> </w:t>
      </w:r>
      <w:r w:rsidR="002A50D7" w:rsidRPr="00E23AD2">
        <w:rPr>
          <w:b/>
          <w:sz w:val="20"/>
          <w:szCs w:val="20"/>
        </w:rPr>
        <w:t>Déploiement de</w:t>
      </w:r>
      <w:r w:rsidR="00862F86" w:rsidRPr="00E23AD2">
        <w:rPr>
          <w:b/>
          <w:sz w:val="20"/>
          <w:szCs w:val="20"/>
        </w:rPr>
        <w:t xml:space="preserve"> SAP </w:t>
      </w:r>
      <w:r w:rsidR="002A50D7" w:rsidRPr="00E23AD2">
        <w:rPr>
          <w:b/>
          <w:sz w:val="20"/>
          <w:szCs w:val="20"/>
        </w:rPr>
        <w:t>en Italie</w:t>
      </w:r>
      <w:r w:rsidR="00862F86" w:rsidRPr="00E23AD2">
        <w:rPr>
          <w:b/>
          <w:sz w:val="20"/>
          <w:szCs w:val="20"/>
        </w:rPr>
        <w:t xml:space="preserve">, France, </w:t>
      </w:r>
      <w:r w:rsidR="002A50D7" w:rsidRPr="00E23AD2">
        <w:rPr>
          <w:b/>
          <w:sz w:val="20"/>
          <w:szCs w:val="20"/>
        </w:rPr>
        <w:t>Allemagne, Royaume Uni et Autriche</w:t>
      </w:r>
    </w:p>
    <w:p w:rsidR="007770C2" w:rsidRDefault="00597110" w:rsidP="00DF70C8">
      <w:pPr>
        <w:spacing w:before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862F86" w:rsidRPr="00403229">
        <w:rPr>
          <w:sz w:val="20"/>
          <w:szCs w:val="20"/>
        </w:rPr>
        <w:t xml:space="preserve"> </w:t>
      </w:r>
      <w:r w:rsidR="007770C2" w:rsidRPr="00F60FD8">
        <w:rPr>
          <w:b/>
          <w:sz w:val="20"/>
          <w:szCs w:val="20"/>
        </w:rPr>
        <w:t xml:space="preserve">Responsable cross-domain </w:t>
      </w:r>
      <w:proofErr w:type="gramStart"/>
      <w:r w:rsidR="007770C2" w:rsidRPr="00F60FD8">
        <w:rPr>
          <w:b/>
          <w:sz w:val="20"/>
          <w:szCs w:val="20"/>
        </w:rPr>
        <w:t>des master</w:t>
      </w:r>
      <w:proofErr w:type="gramEnd"/>
      <w:r w:rsidR="007770C2" w:rsidRPr="00F60FD8">
        <w:rPr>
          <w:b/>
          <w:sz w:val="20"/>
          <w:szCs w:val="20"/>
        </w:rPr>
        <w:t xml:space="preserve"> data (Articles, Services, Clients et Fournisseurs)</w:t>
      </w:r>
    </w:p>
    <w:p w:rsidR="00173D9E" w:rsidRPr="00403229" w:rsidRDefault="00520B01" w:rsidP="00DF70C8">
      <w:pPr>
        <w:spacing w:before="40"/>
        <w:ind w:left="284" w:firstLine="42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57A9F" w:rsidRPr="00403229">
        <w:rPr>
          <w:sz w:val="20"/>
          <w:szCs w:val="20"/>
        </w:rPr>
        <w:t>Elaboration</w:t>
      </w:r>
      <w:r w:rsidR="002A50D7" w:rsidRPr="00403229">
        <w:rPr>
          <w:sz w:val="20"/>
          <w:szCs w:val="20"/>
        </w:rPr>
        <w:t xml:space="preserve"> des flux inter compagnies</w:t>
      </w:r>
      <w:r w:rsidR="00173D9E" w:rsidRPr="00403229">
        <w:rPr>
          <w:sz w:val="20"/>
          <w:szCs w:val="20"/>
        </w:rPr>
        <w:t xml:space="preserve"> dans le cadre de la politique de mutualisation des ressources usines</w:t>
      </w:r>
    </w:p>
    <w:p w:rsidR="00862F86" w:rsidRPr="00403229" w:rsidRDefault="00173D9E" w:rsidP="00DF70C8">
      <w:pPr>
        <w:spacing w:before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9D409A" w:rsidRPr="00403229">
        <w:rPr>
          <w:sz w:val="20"/>
          <w:szCs w:val="20"/>
        </w:rPr>
        <w:t xml:space="preserve"> </w:t>
      </w:r>
      <w:r w:rsidRPr="00403229">
        <w:rPr>
          <w:sz w:val="20"/>
          <w:szCs w:val="20"/>
        </w:rPr>
        <w:t>M</w:t>
      </w:r>
      <w:r w:rsidR="002A50D7" w:rsidRPr="00403229">
        <w:rPr>
          <w:sz w:val="20"/>
          <w:szCs w:val="20"/>
        </w:rPr>
        <w:t xml:space="preserve">ise </w:t>
      </w:r>
      <w:r w:rsidR="00E23AD2">
        <w:rPr>
          <w:sz w:val="20"/>
          <w:szCs w:val="20"/>
        </w:rPr>
        <w:t xml:space="preserve">en place du module de </w:t>
      </w:r>
      <w:r w:rsidR="00E23AD2" w:rsidRPr="00E23AD2">
        <w:rPr>
          <w:b/>
          <w:sz w:val="20"/>
          <w:szCs w:val="20"/>
        </w:rPr>
        <w:t>Prévisions</w:t>
      </w:r>
      <w:r w:rsidR="002A50D7" w:rsidRPr="00E23AD2">
        <w:rPr>
          <w:b/>
          <w:sz w:val="20"/>
          <w:szCs w:val="20"/>
        </w:rPr>
        <w:t xml:space="preserve"> des ventes</w:t>
      </w:r>
      <w:r w:rsidRPr="00403229">
        <w:rPr>
          <w:sz w:val="20"/>
          <w:szCs w:val="20"/>
        </w:rPr>
        <w:t xml:space="preserve"> (Module SAP PIC)</w:t>
      </w:r>
    </w:p>
    <w:p w:rsidR="000273F6" w:rsidRDefault="00597110" w:rsidP="00AF109A">
      <w:pPr>
        <w:spacing w:before="40" w:after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862F86" w:rsidRPr="00403229">
        <w:rPr>
          <w:sz w:val="20"/>
          <w:szCs w:val="20"/>
        </w:rPr>
        <w:t xml:space="preserve"> </w:t>
      </w:r>
      <w:r w:rsidR="00457A9F" w:rsidRPr="00403229">
        <w:rPr>
          <w:sz w:val="20"/>
          <w:szCs w:val="20"/>
        </w:rPr>
        <w:t>Création</w:t>
      </w:r>
      <w:r w:rsidR="002A50D7" w:rsidRPr="00403229">
        <w:rPr>
          <w:sz w:val="20"/>
          <w:szCs w:val="20"/>
        </w:rPr>
        <w:t xml:space="preserve"> du nouveau </w:t>
      </w:r>
      <w:r w:rsidR="006A3CA0" w:rsidRPr="00403229">
        <w:rPr>
          <w:sz w:val="20"/>
          <w:szCs w:val="20"/>
        </w:rPr>
        <w:t xml:space="preserve">modèle de </w:t>
      </w:r>
      <w:r w:rsidR="002A50D7" w:rsidRPr="00403229">
        <w:rPr>
          <w:sz w:val="20"/>
          <w:szCs w:val="20"/>
        </w:rPr>
        <w:t xml:space="preserve">centre de profits </w:t>
      </w:r>
      <w:r w:rsidR="00457A9F" w:rsidRPr="00403229">
        <w:rPr>
          <w:sz w:val="20"/>
          <w:szCs w:val="20"/>
        </w:rPr>
        <w:t>relatif</w:t>
      </w:r>
      <w:r w:rsidR="002A50D7" w:rsidRPr="00403229">
        <w:rPr>
          <w:sz w:val="20"/>
          <w:szCs w:val="20"/>
        </w:rPr>
        <w:t xml:space="preserve"> aux services</w:t>
      </w:r>
    </w:p>
    <w:p w:rsidR="006A3CA0" w:rsidRPr="00AF109A" w:rsidRDefault="006A3CA0" w:rsidP="00AF109A">
      <w:pPr>
        <w:ind w:left="0"/>
      </w:pPr>
    </w:p>
    <w:p w:rsidR="00942F5A" w:rsidRPr="00403229" w:rsidRDefault="00862F86" w:rsidP="005E2C47">
      <w:pPr>
        <w:ind w:left="284"/>
      </w:pPr>
      <w:r w:rsidRPr="00403229">
        <w:rPr>
          <w:sz w:val="22"/>
          <w:szCs w:val="22"/>
        </w:rPr>
        <w:t>2001</w:t>
      </w:r>
      <w:r w:rsidRPr="00403229">
        <w:tab/>
      </w:r>
      <w:r w:rsidR="00C2711F" w:rsidRPr="00403229">
        <w:tab/>
      </w:r>
      <w:r w:rsidR="00A86289">
        <w:tab/>
      </w:r>
      <w:r w:rsidR="00DD5C36">
        <w:rPr>
          <w:b/>
          <w:i/>
          <w:color w:val="00B0F0"/>
          <w:sz w:val="24"/>
        </w:rPr>
        <w:t>Responsable Informatique</w:t>
      </w:r>
      <w:r w:rsidR="0044495C">
        <w:rPr>
          <w:b/>
          <w:i/>
          <w:color w:val="00B0F0"/>
          <w:sz w:val="24"/>
        </w:rPr>
        <w:t xml:space="preserve"> (filiales France)</w:t>
      </w:r>
    </w:p>
    <w:p w:rsidR="00DC36D5" w:rsidRPr="00403229" w:rsidRDefault="00DC36D5" w:rsidP="005E2C47">
      <w:pPr>
        <w:ind w:left="284"/>
      </w:pPr>
    </w:p>
    <w:p w:rsidR="00F12690" w:rsidRPr="00403229" w:rsidRDefault="006A3CA0" w:rsidP="00DF70C8">
      <w:pPr>
        <w:spacing w:before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 xml:space="preserve">- </w:t>
      </w:r>
      <w:r w:rsidR="007514C2" w:rsidRPr="001D0273">
        <w:rPr>
          <w:b/>
          <w:sz w:val="20"/>
          <w:szCs w:val="20"/>
        </w:rPr>
        <w:t xml:space="preserve">Responsable </w:t>
      </w:r>
      <w:r w:rsidR="00DD5C36">
        <w:rPr>
          <w:b/>
          <w:sz w:val="20"/>
          <w:szCs w:val="20"/>
        </w:rPr>
        <w:t>des systèmes informatiques des 2 filiales France du Groupe (4 usines)</w:t>
      </w:r>
    </w:p>
    <w:p w:rsidR="001D0273" w:rsidRDefault="00F12690" w:rsidP="00AF109A">
      <w:pPr>
        <w:spacing w:before="40" w:after="40"/>
        <w:ind w:left="284" w:firstLine="425"/>
        <w:rPr>
          <w:sz w:val="20"/>
          <w:szCs w:val="20"/>
        </w:rPr>
      </w:pPr>
      <w:r w:rsidRPr="00403229">
        <w:rPr>
          <w:sz w:val="20"/>
          <w:szCs w:val="20"/>
        </w:rPr>
        <w:t>-</w:t>
      </w:r>
      <w:r w:rsidR="003B219D" w:rsidRPr="00403229">
        <w:rPr>
          <w:sz w:val="20"/>
          <w:szCs w:val="20"/>
        </w:rPr>
        <w:t xml:space="preserve"> </w:t>
      </w:r>
      <w:r w:rsidR="00DD5C36">
        <w:rPr>
          <w:sz w:val="20"/>
          <w:szCs w:val="20"/>
        </w:rPr>
        <w:t>Préparation à l’absorption des domaines SI dans la DSI centrale basée en Italie</w:t>
      </w:r>
    </w:p>
    <w:p w:rsidR="00DD5C36" w:rsidRPr="00AF109A" w:rsidRDefault="00DD5C36" w:rsidP="00AF109A">
      <w:pPr>
        <w:spacing w:before="40" w:after="40"/>
        <w:ind w:left="284" w:firstLine="425"/>
        <w:rPr>
          <w:szCs w:val="20"/>
        </w:rPr>
      </w:pPr>
    </w:p>
    <w:p w:rsidR="00DD5C36" w:rsidRPr="00403229" w:rsidRDefault="00DD5C36" w:rsidP="00DD5C36">
      <w:pPr>
        <w:ind w:left="284"/>
      </w:pPr>
      <w:r w:rsidRPr="00403229">
        <w:rPr>
          <w:sz w:val="22"/>
          <w:szCs w:val="22"/>
        </w:rPr>
        <w:t>1999 - 2001</w:t>
      </w:r>
      <w:r w:rsidRPr="00403229">
        <w:tab/>
      </w:r>
      <w:r w:rsidRPr="00403229">
        <w:tab/>
      </w:r>
      <w:r w:rsidRPr="00403229">
        <w:rPr>
          <w:b/>
          <w:i/>
          <w:color w:val="00B0F0"/>
          <w:sz w:val="24"/>
        </w:rPr>
        <w:t>Chef de projet informatique</w:t>
      </w:r>
      <w:r>
        <w:rPr>
          <w:b/>
          <w:i/>
          <w:color w:val="00B0F0"/>
          <w:sz w:val="24"/>
        </w:rPr>
        <w:t xml:space="preserve"> (filiales France)</w:t>
      </w:r>
    </w:p>
    <w:p w:rsidR="00DD5C36" w:rsidRPr="00DD5C36" w:rsidRDefault="00DD5C36" w:rsidP="001D0273">
      <w:pPr>
        <w:spacing w:before="40" w:after="40"/>
        <w:ind w:left="284" w:firstLine="424"/>
        <w:rPr>
          <w:szCs w:val="20"/>
        </w:rPr>
      </w:pPr>
    </w:p>
    <w:p w:rsidR="00DD5C36" w:rsidRDefault="00DD5C36" w:rsidP="00DD5C36">
      <w:pPr>
        <w:spacing w:before="40"/>
        <w:ind w:left="284" w:firstLine="425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E23AD2">
        <w:rPr>
          <w:b/>
          <w:sz w:val="20"/>
          <w:szCs w:val="20"/>
        </w:rPr>
        <w:t>Coordination d’une équipe de 5 consultants et développeurs</w:t>
      </w:r>
      <w:r>
        <w:rPr>
          <w:b/>
          <w:sz w:val="20"/>
          <w:szCs w:val="20"/>
        </w:rPr>
        <w:t xml:space="preserve"> en charge de la maintenance applicative</w:t>
      </w:r>
    </w:p>
    <w:p w:rsidR="00DD5C36" w:rsidRPr="001D0273" w:rsidRDefault="00DD5C36" w:rsidP="00DD5C36">
      <w:pPr>
        <w:spacing w:before="40" w:after="40"/>
        <w:ind w:left="284" w:firstLine="424"/>
        <w:rPr>
          <w:sz w:val="20"/>
          <w:szCs w:val="20"/>
        </w:rPr>
      </w:pPr>
      <w:r w:rsidRPr="001D0273">
        <w:rPr>
          <w:b/>
          <w:sz w:val="20"/>
          <w:szCs w:val="20"/>
        </w:rPr>
        <w:t>- Industrialisation</w:t>
      </w:r>
      <w:r w:rsidRPr="001D0273">
        <w:rPr>
          <w:sz w:val="20"/>
          <w:szCs w:val="20"/>
        </w:rPr>
        <w:t xml:space="preserve"> et documentation des traitements de </w:t>
      </w:r>
      <w:proofErr w:type="spellStart"/>
      <w:r w:rsidRPr="001D0273">
        <w:rPr>
          <w:sz w:val="20"/>
          <w:szCs w:val="20"/>
        </w:rPr>
        <w:t>batches</w:t>
      </w:r>
      <w:proofErr w:type="spellEnd"/>
      <w:r w:rsidRPr="001D0273">
        <w:rPr>
          <w:sz w:val="20"/>
          <w:szCs w:val="20"/>
        </w:rPr>
        <w:t xml:space="preserve"> (production, </w:t>
      </w:r>
      <w:r>
        <w:rPr>
          <w:sz w:val="20"/>
          <w:szCs w:val="20"/>
        </w:rPr>
        <w:t>SAV</w:t>
      </w:r>
      <w:r w:rsidRPr="001D0273">
        <w:rPr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 w:rsidRPr="001D0273">
        <w:rPr>
          <w:sz w:val="20"/>
          <w:szCs w:val="20"/>
        </w:rPr>
        <w:t xml:space="preserve"> </w:t>
      </w:r>
      <w:proofErr w:type="spellStart"/>
      <w:r w:rsidRPr="001D0273">
        <w:rPr>
          <w:sz w:val="20"/>
          <w:szCs w:val="20"/>
        </w:rPr>
        <w:t>reporting</w:t>
      </w:r>
      <w:proofErr w:type="spellEnd"/>
      <w:r w:rsidRPr="001D0273">
        <w:rPr>
          <w:sz w:val="20"/>
          <w:szCs w:val="20"/>
        </w:rPr>
        <w:t>)</w:t>
      </w:r>
    </w:p>
    <w:p w:rsidR="00DD5C36" w:rsidRDefault="00DD5C36" w:rsidP="00DD5C36">
      <w:pPr>
        <w:spacing w:before="40" w:after="40"/>
        <w:ind w:left="284" w:firstLine="424"/>
        <w:rPr>
          <w:sz w:val="20"/>
          <w:szCs w:val="20"/>
        </w:rPr>
      </w:pPr>
      <w:r w:rsidRPr="001D0273">
        <w:rPr>
          <w:sz w:val="20"/>
          <w:szCs w:val="20"/>
        </w:rPr>
        <w:t xml:space="preserve">- </w:t>
      </w:r>
      <w:r w:rsidRPr="001D0273">
        <w:rPr>
          <w:b/>
          <w:sz w:val="20"/>
          <w:szCs w:val="20"/>
        </w:rPr>
        <w:t>Préparation du SAP roll-out</w:t>
      </w:r>
      <w:r w:rsidRPr="001D0273">
        <w:rPr>
          <w:sz w:val="20"/>
          <w:szCs w:val="20"/>
        </w:rPr>
        <w:t xml:space="preserve"> pour les enti</w:t>
      </w:r>
      <w:r>
        <w:rPr>
          <w:sz w:val="20"/>
          <w:szCs w:val="20"/>
        </w:rPr>
        <w:t>t</w:t>
      </w:r>
      <w:r w:rsidRPr="001D0273">
        <w:rPr>
          <w:sz w:val="20"/>
          <w:szCs w:val="20"/>
        </w:rPr>
        <w:t>és France (migration de d</w:t>
      </w:r>
      <w:r>
        <w:rPr>
          <w:sz w:val="20"/>
          <w:szCs w:val="20"/>
        </w:rPr>
        <w:t>onnées et interfaces SAP/</w:t>
      </w:r>
      <w:proofErr w:type="spellStart"/>
      <w:r>
        <w:rPr>
          <w:sz w:val="20"/>
          <w:szCs w:val="20"/>
        </w:rPr>
        <w:t>Legacy</w:t>
      </w:r>
      <w:proofErr w:type="spellEnd"/>
      <w:r>
        <w:rPr>
          <w:sz w:val="20"/>
          <w:szCs w:val="20"/>
        </w:rPr>
        <w:t>)</w:t>
      </w:r>
    </w:p>
    <w:p w:rsidR="0095429E" w:rsidRDefault="0095429E" w:rsidP="00833325">
      <w:pPr>
        <w:spacing w:before="40" w:after="40"/>
        <w:ind w:left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833325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A7763A">
        <w:rPr>
          <w:sz w:val="20"/>
          <w:szCs w:val="20"/>
        </w:rPr>
        <w:t>_________________________</w:t>
      </w:r>
    </w:p>
    <w:p w:rsidR="00F854F4" w:rsidRPr="00026212" w:rsidRDefault="00F854F4" w:rsidP="002F67B2">
      <w:pPr>
        <w:spacing w:before="40" w:after="40"/>
        <w:ind w:left="0"/>
        <w:rPr>
          <w:sz w:val="12"/>
          <w:szCs w:val="20"/>
        </w:rPr>
      </w:pPr>
    </w:p>
    <w:p w:rsidR="0010464F" w:rsidRPr="008E4D0C" w:rsidRDefault="0010464F" w:rsidP="00833325">
      <w:pPr>
        <w:spacing w:after="120"/>
        <w:ind w:left="284"/>
        <w:rPr>
          <w:sz w:val="22"/>
          <w:szCs w:val="22"/>
          <w:u w:val="single"/>
        </w:rPr>
      </w:pPr>
      <w:r w:rsidRPr="008E4D0C">
        <w:rPr>
          <w:b/>
          <w:sz w:val="22"/>
          <w:szCs w:val="22"/>
          <w:u w:val="single"/>
        </w:rPr>
        <w:t>Compétences techniques</w:t>
      </w:r>
      <w:r w:rsidRPr="008E4D0C">
        <w:rPr>
          <w:sz w:val="22"/>
          <w:szCs w:val="22"/>
          <w:u w:val="single"/>
        </w:rPr>
        <w:t>:</w:t>
      </w:r>
    </w:p>
    <w:p w:rsidR="0010464F" w:rsidRPr="00121FCA" w:rsidRDefault="00026212" w:rsidP="00026212">
      <w:pPr>
        <w:ind w:left="284"/>
        <w:rPr>
          <w:sz w:val="20"/>
          <w:szCs w:val="20"/>
        </w:rPr>
      </w:pPr>
      <w:r w:rsidRPr="00121FCA">
        <w:rPr>
          <w:sz w:val="20"/>
          <w:szCs w:val="20"/>
        </w:rPr>
        <w:t xml:space="preserve">- ERP, CRM, </w:t>
      </w:r>
      <w:r w:rsidR="0010464F" w:rsidRPr="00121FCA">
        <w:rPr>
          <w:sz w:val="20"/>
          <w:szCs w:val="20"/>
        </w:rPr>
        <w:t>BPM</w:t>
      </w:r>
      <w:r w:rsidR="0010464F" w:rsidRPr="00121FCA">
        <w:rPr>
          <w:sz w:val="20"/>
          <w:szCs w:val="20"/>
        </w:rPr>
        <w:tab/>
      </w:r>
      <w:r w:rsidR="0010464F" w:rsidRPr="00121FCA">
        <w:rPr>
          <w:sz w:val="20"/>
          <w:szCs w:val="20"/>
        </w:rPr>
        <w:tab/>
      </w:r>
      <w:r w:rsidR="0010464F" w:rsidRPr="00121FCA">
        <w:rPr>
          <w:b/>
          <w:sz w:val="20"/>
          <w:szCs w:val="20"/>
        </w:rPr>
        <w:t>SAP</w:t>
      </w:r>
      <w:r w:rsidR="0010464F" w:rsidRPr="00121FCA">
        <w:rPr>
          <w:sz w:val="20"/>
          <w:szCs w:val="20"/>
        </w:rPr>
        <w:t xml:space="preserve">, </w:t>
      </w:r>
      <w:r w:rsidR="009F0214" w:rsidRPr="00121FCA">
        <w:rPr>
          <w:sz w:val="20"/>
          <w:szCs w:val="20"/>
        </w:rPr>
        <w:t xml:space="preserve">MS D365, </w:t>
      </w:r>
      <w:r w:rsidR="0010464F" w:rsidRPr="00121FCA">
        <w:rPr>
          <w:sz w:val="20"/>
          <w:szCs w:val="20"/>
        </w:rPr>
        <w:t xml:space="preserve">Navision, </w:t>
      </w:r>
      <w:proofErr w:type="spellStart"/>
      <w:r w:rsidRPr="00121FCA">
        <w:rPr>
          <w:sz w:val="20"/>
          <w:szCs w:val="20"/>
        </w:rPr>
        <w:t>Pivotal</w:t>
      </w:r>
      <w:proofErr w:type="spellEnd"/>
      <w:r w:rsidRPr="00121FCA">
        <w:rPr>
          <w:sz w:val="20"/>
          <w:szCs w:val="20"/>
        </w:rPr>
        <w:t xml:space="preserve"> 5.9, </w:t>
      </w:r>
      <w:r w:rsidR="0010464F" w:rsidRPr="00121FCA">
        <w:rPr>
          <w:sz w:val="20"/>
          <w:szCs w:val="20"/>
        </w:rPr>
        <w:t>HP MM3000, Magnitude</w:t>
      </w:r>
      <w:r w:rsidR="00205320" w:rsidRPr="00121FCA">
        <w:rPr>
          <w:sz w:val="20"/>
          <w:szCs w:val="20"/>
        </w:rPr>
        <w:t xml:space="preserve">, </w:t>
      </w:r>
      <w:proofErr w:type="spellStart"/>
      <w:r w:rsidR="00205320" w:rsidRPr="00121FCA">
        <w:rPr>
          <w:sz w:val="20"/>
          <w:szCs w:val="20"/>
        </w:rPr>
        <w:t>Manugistics</w:t>
      </w:r>
      <w:proofErr w:type="spellEnd"/>
      <w:r w:rsidR="0010464F" w:rsidRPr="00121FCA">
        <w:rPr>
          <w:sz w:val="20"/>
          <w:szCs w:val="20"/>
        </w:rPr>
        <w:tab/>
      </w:r>
    </w:p>
    <w:p w:rsidR="0010464F" w:rsidRPr="00121FCA" w:rsidRDefault="008E4D0C" w:rsidP="00833325">
      <w:pPr>
        <w:ind w:left="0" w:firstLine="284"/>
        <w:rPr>
          <w:sz w:val="20"/>
          <w:szCs w:val="20"/>
          <w:lang w:val="en-GB"/>
        </w:rPr>
      </w:pPr>
      <w:r w:rsidRPr="00121FCA">
        <w:rPr>
          <w:sz w:val="20"/>
          <w:szCs w:val="20"/>
          <w:lang w:val="en-GB"/>
        </w:rPr>
        <w:t xml:space="preserve">- </w:t>
      </w:r>
      <w:proofErr w:type="spellStart"/>
      <w:r w:rsidR="0010464F" w:rsidRPr="00121FCA">
        <w:rPr>
          <w:sz w:val="20"/>
          <w:szCs w:val="20"/>
          <w:lang w:val="en-GB"/>
        </w:rPr>
        <w:t>Décisionn</w:t>
      </w:r>
      <w:r w:rsidR="009E6A23" w:rsidRPr="00121FCA">
        <w:rPr>
          <w:sz w:val="20"/>
          <w:szCs w:val="20"/>
          <w:lang w:val="en-GB"/>
        </w:rPr>
        <w:t>el</w:t>
      </w:r>
      <w:proofErr w:type="spellEnd"/>
      <w:r w:rsidR="009E6A23" w:rsidRPr="00121FCA">
        <w:rPr>
          <w:sz w:val="20"/>
          <w:szCs w:val="20"/>
          <w:lang w:val="en-GB"/>
        </w:rPr>
        <w:tab/>
      </w:r>
      <w:r w:rsidR="009E6A23" w:rsidRPr="00121FCA">
        <w:rPr>
          <w:sz w:val="20"/>
          <w:szCs w:val="20"/>
          <w:lang w:val="en-GB"/>
        </w:rPr>
        <w:tab/>
      </w:r>
      <w:proofErr w:type="spellStart"/>
      <w:r w:rsidR="009E6A23" w:rsidRPr="00121FCA">
        <w:rPr>
          <w:sz w:val="20"/>
          <w:szCs w:val="20"/>
          <w:lang w:val="en-GB"/>
        </w:rPr>
        <w:t>Qlikview</w:t>
      </w:r>
      <w:proofErr w:type="spellEnd"/>
      <w:r w:rsidR="009E6A23" w:rsidRPr="00121FCA">
        <w:rPr>
          <w:sz w:val="20"/>
          <w:szCs w:val="20"/>
          <w:lang w:val="en-GB"/>
        </w:rPr>
        <w:t>, Business Objects</w:t>
      </w:r>
    </w:p>
    <w:p w:rsidR="0010464F" w:rsidRPr="009F0214" w:rsidRDefault="0010464F" w:rsidP="00833325">
      <w:pPr>
        <w:ind w:left="0" w:firstLine="284"/>
        <w:rPr>
          <w:sz w:val="20"/>
          <w:szCs w:val="20"/>
          <w:lang w:val="en-GB"/>
        </w:rPr>
      </w:pPr>
      <w:r w:rsidRPr="009F0214">
        <w:rPr>
          <w:sz w:val="20"/>
          <w:szCs w:val="20"/>
          <w:lang w:val="en-GB"/>
        </w:rPr>
        <w:t xml:space="preserve">- </w:t>
      </w:r>
      <w:proofErr w:type="spellStart"/>
      <w:r w:rsidRPr="009F0214">
        <w:rPr>
          <w:sz w:val="20"/>
          <w:szCs w:val="20"/>
          <w:lang w:val="en-GB"/>
        </w:rPr>
        <w:t>Automatisation</w:t>
      </w:r>
      <w:proofErr w:type="spellEnd"/>
      <w:r w:rsidR="009F0214" w:rsidRPr="009F0214">
        <w:rPr>
          <w:sz w:val="20"/>
          <w:szCs w:val="20"/>
          <w:lang w:val="en-GB"/>
        </w:rPr>
        <w:t>/Ticketing</w:t>
      </w:r>
      <w:r w:rsidR="00833325" w:rsidRPr="009F0214">
        <w:rPr>
          <w:sz w:val="20"/>
          <w:szCs w:val="20"/>
          <w:lang w:val="en-GB"/>
        </w:rPr>
        <w:tab/>
      </w:r>
      <w:proofErr w:type="spellStart"/>
      <w:r w:rsidRPr="009F0214">
        <w:rPr>
          <w:sz w:val="20"/>
          <w:szCs w:val="20"/>
          <w:lang w:val="en-GB"/>
        </w:rPr>
        <w:t>Panaya</w:t>
      </w:r>
      <w:proofErr w:type="spellEnd"/>
      <w:r w:rsidRPr="009F0214">
        <w:rPr>
          <w:sz w:val="20"/>
          <w:szCs w:val="20"/>
          <w:lang w:val="en-GB"/>
        </w:rPr>
        <w:t xml:space="preserve">, HP Quality </w:t>
      </w:r>
      <w:proofErr w:type="spellStart"/>
      <w:r w:rsidRPr="009F0214">
        <w:rPr>
          <w:sz w:val="20"/>
          <w:szCs w:val="20"/>
          <w:lang w:val="en-GB"/>
        </w:rPr>
        <w:t>center</w:t>
      </w:r>
      <w:proofErr w:type="spellEnd"/>
      <w:r w:rsidR="00CB1078" w:rsidRPr="009F0214">
        <w:rPr>
          <w:sz w:val="20"/>
          <w:szCs w:val="20"/>
          <w:lang w:val="en-GB"/>
        </w:rPr>
        <w:t>, JIRA</w:t>
      </w:r>
    </w:p>
    <w:p w:rsidR="0010464F" w:rsidRDefault="0010464F" w:rsidP="00833325">
      <w:pPr>
        <w:ind w:left="0" w:firstLine="284"/>
        <w:rPr>
          <w:sz w:val="20"/>
          <w:szCs w:val="20"/>
        </w:rPr>
      </w:pPr>
      <w:r w:rsidRPr="00403229">
        <w:rPr>
          <w:sz w:val="20"/>
          <w:szCs w:val="20"/>
        </w:rPr>
        <w:t>- Méthodologie</w:t>
      </w:r>
      <w:r w:rsidRPr="00403229">
        <w:rPr>
          <w:sz w:val="20"/>
          <w:szCs w:val="20"/>
        </w:rPr>
        <w:tab/>
      </w:r>
      <w:r w:rsidRPr="00403229">
        <w:rPr>
          <w:sz w:val="20"/>
          <w:szCs w:val="20"/>
        </w:rPr>
        <w:tab/>
      </w:r>
      <w:r w:rsidR="008530EB">
        <w:rPr>
          <w:sz w:val="20"/>
          <w:szCs w:val="20"/>
        </w:rPr>
        <w:t>PMI</w:t>
      </w:r>
      <w:r w:rsidRPr="00403229">
        <w:rPr>
          <w:sz w:val="20"/>
          <w:szCs w:val="20"/>
        </w:rPr>
        <w:t xml:space="preserve"> (CSC), </w:t>
      </w:r>
      <w:r w:rsidR="00D25556">
        <w:rPr>
          <w:sz w:val="20"/>
          <w:szCs w:val="20"/>
        </w:rPr>
        <w:t xml:space="preserve">Cycle en V, </w:t>
      </w:r>
      <w:r w:rsidR="00C4550F">
        <w:rPr>
          <w:sz w:val="20"/>
          <w:szCs w:val="20"/>
        </w:rPr>
        <w:t>Scrum (Agile)</w:t>
      </w:r>
      <w:r w:rsidRPr="00403229">
        <w:rPr>
          <w:sz w:val="20"/>
          <w:szCs w:val="20"/>
        </w:rPr>
        <w:t xml:space="preserve">, COBIT, RACI, Approche ITIL, </w:t>
      </w:r>
      <w:r w:rsidRPr="00403229">
        <w:rPr>
          <w:color w:val="252525"/>
          <w:sz w:val="20"/>
          <w:szCs w:val="20"/>
          <w:shd w:val="clear" w:color="auto" w:fill="FFFFFF"/>
        </w:rPr>
        <w:t xml:space="preserve">FMECA, </w:t>
      </w:r>
      <w:r w:rsidRPr="00403229">
        <w:rPr>
          <w:sz w:val="20"/>
          <w:szCs w:val="20"/>
        </w:rPr>
        <w:t>Merise</w:t>
      </w:r>
    </w:p>
    <w:p w:rsidR="00CB1078" w:rsidRPr="00403229" w:rsidRDefault="00CB1078" w:rsidP="00833325">
      <w:pPr>
        <w:ind w:left="0" w:firstLine="284"/>
        <w:rPr>
          <w:sz w:val="20"/>
          <w:szCs w:val="20"/>
        </w:rPr>
      </w:pPr>
      <w:r>
        <w:rPr>
          <w:sz w:val="20"/>
          <w:szCs w:val="20"/>
        </w:rPr>
        <w:t>-</w:t>
      </w:r>
      <w:r w:rsidR="00B11781">
        <w:rPr>
          <w:sz w:val="20"/>
          <w:szCs w:val="20"/>
        </w:rPr>
        <w:t xml:space="preserve"> Langage</w:t>
      </w:r>
      <w:r w:rsidR="00B11781">
        <w:rPr>
          <w:sz w:val="20"/>
          <w:szCs w:val="20"/>
        </w:rPr>
        <w:tab/>
      </w:r>
      <w:r w:rsidR="00B11781">
        <w:rPr>
          <w:sz w:val="20"/>
          <w:szCs w:val="20"/>
        </w:rPr>
        <w:tab/>
      </w:r>
      <w:r w:rsidR="00B11781">
        <w:rPr>
          <w:sz w:val="20"/>
          <w:szCs w:val="20"/>
        </w:rPr>
        <w:tab/>
      </w:r>
      <w:proofErr w:type="spellStart"/>
      <w:r w:rsidR="00B11781">
        <w:rPr>
          <w:sz w:val="20"/>
          <w:szCs w:val="20"/>
        </w:rPr>
        <w:t>VB</w:t>
      </w:r>
      <w:r>
        <w:rPr>
          <w:sz w:val="20"/>
          <w:szCs w:val="20"/>
        </w:rPr>
        <w:t>asic</w:t>
      </w:r>
      <w:proofErr w:type="spellEnd"/>
      <w:r>
        <w:rPr>
          <w:sz w:val="20"/>
          <w:szCs w:val="20"/>
        </w:rPr>
        <w:t>, SQL</w:t>
      </w:r>
    </w:p>
    <w:p w:rsidR="002920F1" w:rsidRPr="00A16655" w:rsidRDefault="002920F1" w:rsidP="0044495C">
      <w:pPr>
        <w:tabs>
          <w:tab w:val="left" w:pos="720"/>
        </w:tabs>
        <w:ind w:left="0"/>
        <w:rPr>
          <w:sz w:val="20"/>
          <w:szCs w:val="20"/>
        </w:rPr>
      </w:pPr>
    </w:p>
    <w:p w:rsidR="0095429E" w:rsidRPr="00A16655" w:rsidRDefault="0095429E" w:rsidP="00833325">
      <w:pPr>
        <w:spacing w:after="120"/>
        <w:ind w:left="284"/>
        <w:rPr>
          <w:b/>
          <w:sz w:val="22"/>
          <w:szCs w:val="22"/>
          <w:u w:val="single"/>
        </w:rPr>
      </w:pPr>
      <w:r w:rsidRPr="00A16655">
        <w:rPr>
          <w:b/>
          <w:sz w:val="22"/>
          <w:szCs w:val="22"/>
          <w:u w:val="single"/>
        </w:rPr>
        <w:t>Formation:</w:t>
      </w:r>
    </w:p>
    <w:p w:rsidR="0095429E" w:rsidRPr="00403229" w:rsidRDefault="0095429E" w:rsidP="0095429E">
      <w:pPr>
        <w:ind w:left="284"/>
        <w:rPr>
          <w:sz w:val="20"/>
          <w:szCs w:val="20"/>
        </w:rPr>
      </w:pPr>
      <w:r w:rsidRPr="00224B5F">
        <w:rPr>
          <w:b/>
          <w:sz w:val="20"/>
          <w:szCs w:val="20"/>
        </w:rPr>
        <w:t>Maîtrise d’Economie Appliquée à Paris Dauphine</w:t>
      </w:r>
      <w:r w:rsidR="00C807A8" w:rsidRPr="00C807A8">
        <w:rPr>
          <w:sz w:val="20"/>
          <w:szCs w:val="20"/>
        </w:rPr>
        <w:t>, mention Monnaie, Banque</w:t>
      </w:r>
    </w:p>
    <w:p w:rsidR="008E4D0C" w:rsidRDefault="008E4D0C" w:rsidP="008E4D0C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33325">
        <w:rPr>
          <w:b/>
          <w:sz w:val="20"/>
          <w:szCs w:val="20"/>
        </w:rPr>
        <w:t>Executive Master</w:t>
      </w:r>
      <w:r>
        <w:rPr>
          <w:sz w:val="20"/>
          <w:szCs w:val="20"/>
        </w:rPr>
        <w:t xml:space="preserve"> </w:t>
      </w:r>
      <w:r w:rsidR="00C23E51">
        <w:rPr>
          <w:sz w:val="20"/>
          <w:szCs w:val="20"/>
        </w:rPr>
        <w:t>en Sociologie de l’entreprise et Stratégie</w:t>
      </w:r>
      <w:r>
        <w:rPr>
          <w:sz w:val="20"/>
          <w:szCs w:val="20"/>
        </w:rPr>
        <w:t xml:space="preserve"> de changement à </w:t>
      </w:r>
      <w:r w:rsidRPr="00833325">
        <w:rPr>
          <w:b/>
          <w:sz w:val="20"/>
          <w:szCs w:val="20"/>
        </w:rPr>
        <w:t>Science Po Paris</w:t>
      </w:r>
    </w:p>
    <w:p w:rsidR="003C6314" w:rsidRDefault="003C6314" w:rsidP="00833325">
      <w:pPr>
        <w:ind w:left="0" w:firstLine="284"/>
        <w:rPr>
          <w:sz w:val="20"/>
          <w:szCs w:val="20"/>
        </w:rPr>
      </w:pPr>
    </w:p>
    <w:p w:rsidR="003C6314" w:rsidRDefault="003C6314" w:rsidP="009E6A23">
      <w:pPr>
        <w:ind w:left="0" w:firstLine="284"/>
        <w:rPr>
          <w:sz w:val="20"/>
          <w:szCs w:val="20"/>
        </w:rPr>
      </w:pPr>
      <w:r w:rsidRPr="009E6A23">
        <w:rPr>
          <w:sz w:val="20"/>
          <w:szCs w:val="20"/>
        </w:rPr>
        <w:t>Cycle</w:t>
      </w:r>
      <w:r w:rsidR="009F0214">
        <w:rPr>
          <w:sz w:val="20"/>
          <w:szCs w:val="20"/>
        </w:rPr>
        <w:t>s</w:t>
      </w:r>
      <w:r w:rsidRPr="009E6A23">
        <w:rPr>
          <w:sz w:val="20"/>
          <w:szCs w:val="20"/>
        </w:rPr>
        <w:t xml:space="preserve"> court</w:t>
      </w:r>
      <w:r w:rsidR="009F0214">
        <w:rPr>
          <w:sz w:val="20"/>
          <w:szCs w:val="20"/>
        </w:rPr>
        <w:t>s</w:t>
      </w:r>
      <w:r w:rsidRPr="009E6A23">
        <w:rPr>
          <w:sz w:val="20"/>
          <w:szCs w:val="20"/>
        </w:rPr>
        <w:t>:</w:t>
      </w:r>
      <w:r w:rsidRPr="009E6A23">
        <w:rPr>
          <w:sz w:val="20"/>
          <w:szCs w:val="20"/>
        </w:rPr>
        <w:tab/>
      </w:r>
      <w:r w:rsidR="0044495C" w:rsidRPr="009E6A23">
        <w:rPr>
          <w:sz w:val="20"/>
          <w:szCs w:val="20"/>
        </w:rPr>
        <w:tab/>
      </w:r>
      <w:proofErr w:type="spellStart"/>
      <w:r w:rsidR="00FE7CED" w:rsidRPr="009E6A23">
        <w:rPr>
          <w:b/>
          <w:sz w:val="20"/>
          <w:szCs w:val="20"/>
        </w:rPr>
        <w:t>Cegos</w:t>
      </w:r>
      <w:proofErr w:type="spellEnd"/>
      <w:r w:rsidR="00FE7CED" w:rsidRPr="009E6A23">
        <w:rPr>
          <w:sz w:val="20"/>
          <w:szCs w:val="20"/>
        </w:rPr>
        <w:t xml:space="preserve">: ‘Management </w:t>
      </w:r>
      <w:r w:rsidR="00AF109A">
        <w:rPr>
          <w:sz w:val="20"/>
          <w:szCs w:val="20"/>
        </w:rPr>
        <w:t>&amp;</w:t>
      </w:r>
      <w:r w:rsidR="00FE7CED" w:rsidRPr="009E6A23">
        <w:rPr>
          <w:sz w:val="20"/>
          <w:szCs w:val="20"/>
        </w:rPr>
        <w:t xml:space="preserve"> Leadership’</w:t>
      </w:r>
      <w:r w:rsidR="009E6A23" w:rsidRPr="009E6A23">
        <w:rPr>
          <w:sz w:val="20"/>
          <w:szCs w:val="20"/>
        </w:rPr>
        <w:t xml:space="preserve"> et </w:t>
      </w:r>
      <w:r w:rsidRPr="009E6A23">
        <w:rPr>
          <w:b/>
          <w:sz w:val="20"/>
          <w:szCs w:val="20"/>
        </w:rPr>
        <w:t>Sciences Po Paris</w:t>
      </w:r>
      <w:r>
        <w:rPr>
          <w:sz w:val="20"/>
          <w:szCs w:val="20"/>
        </w:rPr>
        <w:t>: ‘Diriger des projets complexes’</w:t>
      </w:r>
    </w:p>
    <w:sectPr w:rsidR="003C6314" w:rsidSect="00AF109A">
      <w:pgSz w:w="11907" w:h="16840"/>
      <w:pgMar w:top="510" w:right="567" w:bottom="737" w:left="567" w:header="720" w:footer="720" w:gutter="0"/>
      <w:pgBorders>
        <w:top w:val="single" w:sz="8" w:space="4" w:color="000000" w:themeColor="text1" w:shadow="1"/>
        <w:left w:val="single" w:sz="8" w:space="4" w:color="000000" w:themeColor="text1" w:shadow="1"/>
        <w:bottom w:val="single" w:sz="8" w:space="4" w:color="000000" w:themeColor="text1" w:shadow="1"/>
        <w:right w:val="single" w:sz="8" w:space="4" w:color="000000" w:themeColor="tex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038"/>
    <w:multiLevelType w:val="multilevel"/>
    <w:tmpl w:val="BB9E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A2AD4"/>
    <w:multiLevelType w:val="hybridMultilevel"/>
    <w:tmpl w:val="27DCAEC2"/>
    <w:lvl w:ilvl="0" w:tplc="EAA6AB2C">
      <w:start w:val="20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077524"/>
    <w:multiLevelType w:val="hybridMultilevel"/>
    <w:tmpl w:val="C032E168"/>
    <w:lvl w:ilvl="0" w:tplc="B5062E90">
      <w:start w:val="2009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6F72B6C"/>
    <w:multiLevelType w:val="multilevel"/>
    <w:tmpl w:val="06F8989A"/>
    <w:lvl w:ilvl="0">
      <w:start w:val="1"/>
      <w:numFmt w:val="bullet"/>
      <w:pStyle w:val="ColibeeJobIte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12C47"/>
      </w:rPr>
    </w:lvl>
    <w:lvl w:ilvl="1">
      <w:start w:val="1"/>
      <w:numFmt w:val="bullet"/>
      <w:pStyle w:val="ColibeeJobSub-item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3C003C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FE84E88"/>
    <w:multiLevelType w:val="hybridMultilevel"/>
    <w:tmpl w:val="A41A124A"/>
    <w:lvl w:ilvl="0" w:tplc="4AAE590C">
      <w:start w:val="19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2C0D"/>
    <w:multiLevelType w:val="hybridMultilevel"/>
    <w:tmpl w:val="80967654"/>
    <w:lvl w:ilvl="0" w:tplc="0582A4EC">
      <w:start w:val="2007"/>
      <w:numFmt w:val="bullet"/>
      <w:lvlText w:val=""/>
      <w:lvlJc w:val="left"/>
      <w:pPr>
        <w:ind w:left="3905" w:hanging="360"/>
      </w:pPr>
      <w:rPr>
        <w:rFonts w:ascii="Webdings" w:eastAsia="Times New Roman" w:hAnsi="Web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 w15:restartNumberingAfterBreak="0">
    <w:nsid w:val="5EED799E"/>
    <w:multiLevelType w:val="hybridMultilevel"/>
    <w:tmpl w:val="0396D13C"/>
    <w:lvl w:ilvl="0" w:tplc="133686CE">
      <w:start w:val="1993"/>
      <w:numFmt w:val="bullet"/>
      <w:lvlText w:val="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0717A7"/>
    <w:multiLevelType w:val="hybridMultilevel"/>
    <w:tmpl w:val="1054CEA4"/>
    <w:lvl w:ilvl="0" w:tplc="503EE692">
      <w:start w:val="2009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6D30273C"/>
    <w:multiLevelType w:val="hybridMultilevel"/>
    <w:tmpl w:val="CA00F900"/>
    <w:lvl w:ilvl="0" w:tplc="D1AE9A66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32"/>
    <w:rsid w:val="00021460"/>
    <w:rsid w:val="00026212"/>
    <w:rsid w:val="000273F6"/>
    <w:rsid w:val="00027D83"/>
    <w:rsid w:val="00031029"/>
    <w:rsid w:val="0003290A"/>
    <w:rsid w:val="0006167F"/>
    <w:rsid w:val="00061781"/>
    <w:rsid w:val="00065D3C"/>
    <w:rsid w:val="00066FE1"/>
    <w:rsid w:val="00067757"/>
    <w:rsid w:val="000677E9"/>
    <w:rsid w:val="0007094E"/>
    <w:rsid w:val="00080D0B"/>
    <w:rsid w:val="00081395"/>
    <w:rsid w:val="00097404"/>
    <w:rsid w:val="000C23F4"/>
    <w:rsid w:val="000D19F7"/>
    <w:rsid w:val="000D3791"/>
    <w:rsid w:val="000E7A48"/>
    <w:rsid w:val="000F2B69"/>
    <w:rsid w:val="000F66AB"/>
    <w:rsid w:val="000F7CAC"/>
    <w:rsid w:val="00103A16"/>
    <w:rsid w:val="0010464F"/>
    <w:rsid w:val="001219E1"/>
    <w:rsid w:val="00121FCA"/>
    <w:rsid w:val="0013174D"/>
    <w:rsid w:val="00141C01"/>
    <w:rsid w:val="00147218"/>
    <w:rsid w:val="00150654"/>
    <w:rsid w:val="00153D59"/>
    <w:rsid w:val="00164313"/>
    <w:rsid w:val="00166FB8"/>
    <w:rsid w:val="0017155F"/>
    <w:rsid w:val="001718F1"/>
    <w:rsid w:val="00173D7F"/>
    <w:rsid w:val="00173D9E"/>
    <w:rsid w:val="0017766B"/>
    <w:rsid w:val="00180C9B"/>
    <w:rsid w:val="00183584"/>
    <w:rsid w:val="001852ED"/>
    <w:rsid w:val="00190602"/>
    <w:rsid w:val="0019236B"/>
    <w:rsid w:val="00196A67"/>
    <w:rsid w:val="001A3BC8"/>
    <w:rsid w:val="001B2316"/>
    <w:rsid w:val="001B393E"/>
    <w:rsid w:val="001C0D78"/>
    <w:rsid w:val="001C6CE3"/>
    <w:rsid w:val="001D0273"/>
    <w:rsid w:val="001D4C48"/>
    <w:rsid w:val="001D684B"/>
    <w:rsid w:val="001D75AB"/>
    <w:rsid w:val="001E537B"/>
    <w:rsid w:val="001F17D5"/>
    <w:rsid w:val="001F5E09"/>
    <w:rsid w:val="00205320"/>
    <w:rsid w:val="00211D40"/>
    <w:rsid w:val="0021266E"/>
    <w:rsid w:val="0021774D"/>
    <w:rsid w:val="002203DA"/>
    <w:rsid w:val="002221E3"/>
    <w:rsid w:val="00224B5F"/>
    <w:rsid w:val="00241ADA"/>
    <w:rsid w:val="00253ACC"/>
    <w:rsid w:val="0025463F"/>
    <w:rsid w:val="002619D4"/>
    <w:rsid w:val="00267D30"/>
    <w:rsid w:val="0027115E"/>
    <w:rsid w:val="002825AF"/>
    <w:rsid w:val="00290F0E"/>
    <w:rsid w:val="00291E85"/>
    <w:rsid w:val="002920F1"/>
    <w:rsid w:val="00293965"/>
    <w:rsid w:val="00297AB9"/>
    <w:rsid w:val="002A0ADC"/>
    <w:rsid w:val="002A50D7"/>
    <w:rsid w:val="002A64FC"/>
    <w:rsid w:val="002B02CD"/>
    <w:rsid w:val="002B4867"/>
    <w:rsid w:val="002B5F5C"/>
    <w:rsid w:val="002C3B75"/>
    <w:rsid w:val="002C78A2"/>
    <w:rsid w:val="002D0DCB"/>
    <w:rsid w:val="002E2765"/>
    <w:rsid w:val="002E6A64"/>
    <w:rsid w:val="002E7D1E"/>
    <w:rsid w:val="002F125A"/>
    <w:rsid w:val="002F43A4"/>
    <w:rsid w:val="002F5F5A"/>
    <w:rsid w:val="002F67B2"/>
    <w:rsid w:val="002F722C"/>
    <w:rsid w:val="003021D2"/>
    <w:rsid w:val="003064F1"/>
    <w:rsid w:val="00314031"/>
    <w:rsid w:val="00314AA9"/>
    <w:rsid w:val="0035504F"/>
    <w:rsid w:val="00364AB2"/>
    <w:rsid w:val="00364C0F"/>
    <w:rsid w:val="00372313"/>
    <w:rsid w:val="00384B32"/>
    <w:rsid w:val="00392210"/>
    <w:rsid w:val="00392301"/>
    <w:rsid w:val="00397346"/>
    <w:rsid w:val="003A1014"/>
    <w:rsid w:val="003A3C60"/>
    <w:rsid w:val="003A723C"/>
    <w:rsid w:val="003B219D"/>
    <w:rsid w:val="003B650F"/>
    <w:rsid w:val="003B6947"/>
    <w:rsid w:val="003C24AF"/>
    <w:rsid w:val="003C6314"/>
    <w:rsid w:val="003D371D"/>
    <w:rsid w:val="003D6F0E"/>
    <w:rsid w:val="003D7239"/>
    <w:rsid w:val="003E78AC"/>
    <w:rsid w:val="003F19B3"/>
    <w:rsid w:val="004025FA"/>
    <w:rsid w:val="00402767"/>
    <w:rsid w:val="00403229"/>
    <w:rsid w:val="00404B84"/>
    <w:rsid w:val="0040530D"/>
    <w:rsid w:val="00405DEB"/>
    <w:rsid w:val="00406F6D"/>
    <w:rsid w:val="00430771"/>
    <w:rsid w:val="004327CB"/>
    <w:rsid w:val="004327E4"/>
    <w:rsid w:val="00442F6E"/>
    <w:rsid w:val="0044495C"/>
    <w:rsid w:val="004460BF"/>
    <w:rsid w:val="00457A9F"/>
    <w:rsid w:val="00457B74"/>
    <w:rsid w:val="004900B0"/>
    <w:rsid w:val="00492CDA"/>
    <w:rsid w:val="0049451D"/>
    <w:rsid w:val="004A3247"/>
    <w:rsid w:val="004A64D0"/>
    <w:rsid w:val="004B314F"/>
    <w:rsid w:val="004C5AC4"/>
    <w:rsid w:val="004C6545"/>
    <w:rsid w:val="004E3092"/>
    <w:rsid w:val="00503F7C"/>
    <w:rsid w:val="00504565"/>
    <w:rsid w:val="00511387"/>
    <w:rsid w:val="0051656D"/>
    <w:rsid w:val="00520B01"/>
    <w:rsid w:val="005221DD"/>
    <w:rsid w:val="00525A4E"/>
    <w:rsid w:val="00530442"/>
    <w:rsid w:val="00541DA5"/>
    <w:rsid w:val="00551564"/>
    <w:rsid w:val="00555154"/>
    <w:rsid w:val="00557B38"/>
    <w:rsid w:val="0056068C"/>
    <w:rsid w:val="0058056E"/>
    <w:rsid w:val="00597110"/>
    <w:rsid w:val="005A2459"/>
    <w:rsid w:val="005A3307"/>
    <w:rsid w:val="005B3020"/>
    <w:rsid w:val="005B73D3"/>
    <w:rsid w:val="005C60B5"/>
    <w:rsid w:val="005D1C96"/>
    <w:rsid w:val="005D33C6"/>
    <w:rsid w:val="005E2870"/>
    <w:rsid w:val="005E2C47"/>
    <w:rsid w:val="005E34F8"/>
    <w:rsid w:val="005E4698"/>
    <w:rsid w:val="005E4B60"/>
    <w:rsid w:val="005F59D9"/>
    <w:rsid w:val="0060242B"/>
    <w:rsid w:val="00603430"/>
    <w:rsid w:val="00606231"/>
    <w:rsid w:val="00626FE7"/>
    <w:rsid w:val="00634A1E"/>
    <w:rsid w:val="00641C9A"/>
    <w:rsid w:val="006436C3"/>
    <w:rsid w:val="00665D40"/>
    <w:rsid w:val="0066626A"/>
    <w:rsid w:val="006774EE"/>
    <w:rsid w:val="00677A34"/>
    <w:rsid w:val="0068543C"/>
    <w:rsid w:val="00687F0A"/>
    <w:rsid w:val="00695161"/>
    <w:rsid w:val="006A3CA0"/>
    <w:rsid w:val="006A5FB4"/>
    <w:rsid w:val="006B2921"/>
    <w:rsid w:val="006B5734"/>
    <w:rsid w:val="006D7107"/>
    <w:rsid w:val="006D732D"/>
    <w:rsid w:val="006E477C"/>
    <w:rsid w:val="006E6052"/>
    <w:rsid w:val="006E7BFA"/>
    <w:rsid w:val="006F015E"/>
    <w:rsid w:val="006F0FB1"/>
    <w:rsid w:val="0070257B"/>
    <w:rsid w:val="00706950"/>
    <w:rsid w:val="00707057"/>
    <w:rsid w:val="00714119"/>
    <w:rsid w:val="00715AE0"/>
    <w:rsid w:val="007332CC"/>
    <w:rsid w:val="0073685D"/>
    <w:rsid w:val="007409EF"/>
    <w:rsid w:val="0074438A"/>
    <w:rsid w:val="00750EFB"/>
    <w:rsid w:val="007514C2"/>
    <w:rsid w:val="00751AB7"/>
    <w:rsid w:val="00757F71"/>
    <w:rsid w:val="00761FC5"/>
    <w:rsid w:val="00770B0F"/>
    <w:rsid w:val="007710F5"/>
    <w:rsid w:val="00772B71"/>
    <w:rsid w:val="007746DF"/>
    <w:rsid w:val="00775A70"/>
    <w:rsid w:val="007770C2"/>
    <w:rsid w:val="007811E7"/>
    <w:rsid w:val="00787439"/>
    <w:rsid w:val="007A10E4"/>
    <w:rsid w:val="007B2732"/>
    <w:rsid w:val="007C3494"/>
    <w:rsid w:val="007D0931"/>
    <w:rsid w:val="007D6E12"/>
    <w:rsid w:val="007F02A0"/>
    <w:rsid w:val="007F1549"/>
    <w:rsid w:val="007F7D29"/>
    <w:rsid w:val="008031DF"/>
    <w:rsid w:val="008148B9"/>
    <w:rsid w:val="00821BB9"/>
    <w:rsid w:val="00824E3F"/>
    <w:rsid w:val="00831CF2"/>
    <w:rsid w:val="00833325"/>
    <w:rsid w:val="008449FE"/>
    <w:rsid w:val="00851367"/>
    <w:rsid w:val="008530EB"/>
    <w:rsid w:val="00854A3C"/>
    <w:rsid w:val="00854B06"/>
    <w:rsid w:val="00856F08"/>
    <w:rsid w:val="00862F86"/>
    <w:rsid w:val="0086321A"/>
    <w:rsid w:val="00866444"/>
    <w:rsid w:val="00872759"/>
    <w:rsid w:val="00873BFC"/>
    <w:rsid w:val="00875159"/>
    <w:rsid w:val="00893FA6"/>
    <w:rsid w:val="008C0F50"/>
    <w:rsid w:val="008C1A7F"/>
    <w:rsid w:val="008C3193"/>
    <w:rsid w:val="008D36B3"/>
    <w:rsid w:val="008E08CA"/>
    <w:rsid w:val="008E1708"/>
    <w:rsid w:val="008E4D0C"/>
    <w:rsid w:val="008E6553"/>
    <w:rsid w:val="008E75D7"/>
    <w:rsid w:val="00900F3C"/>
    <w:rsid w:val="009032A2"/>
    <w:rsid w:val="0090559E"/>
    <w:rsid w:val="00923772"/>
    <w:rsid w:val="0092448D"/>
    <w:rsid w:val="009248AE"/>
    <w:rsid w:val="00926035"/>
    <w:rsid w:val="009374D5"/>
    <w:rsid w:val="00941BBA"/>
    <w:rsid w:val="00942F5A"/>
    <w:rsid w:val="0095429E"/>
    <w:rsid w:val="00957256"/>
    <w:rsid w:val="009579E2"/>
    <w:rsid w:val="00957ACD"/>
    <w:rsid w:val="00957EAB"/>
    <w:rsid w:val="009723AB"/>
    <w:rsid w:val="00972BF9"/>
    <w:rsid w:val="009819B1"/>
    <w:rsid w:val="00982991"/>
    <w:rsid w:val="00990E32"/>
    <w:rsid w:val="009973DD"/>
    <w:rsid w:val="009B1EBF"/>
    <w:rsid w:val="009B6D7D"/>
    <w:rsid w:val="009C0DFF"/>
    <w:rsid w:val="009C608D"/>
    <w:rsid w:val="009D409A"/>
    <w:rsid w:val="009D5202"/>
    <w:rsid w:val="009E6A23"/>
    <w:rsid w:val="009F0214"/>
    <w:rsid w:val="009F317F"/>
    <w:rsid w:val="00A005B2"/>
    <w:rsid w:val="00A0713B"/>
    <w:rsid w:val="00A07EF3"/>
    <w:rsid w:val="00A10C15"/>
    <w:rsid w:val="00A11881"/>
    <w:rsid w:val="00A16655"/>
    <w:rsid w:val="00A21352"/>
    <w:rsid w:val="00A273B3"/>
    <w:rsid w:val="00A33FF2"/>
    <w:rsid w:val="00A34563"/>
    <w:rsid w:val="00A43512"/>
    <w:rsid w:val="00A43A3A"/>
    <w:rsid w:val="00A62B4A"/>
    <w:rsid w:val="00A7126F"/>
    <w:rsid w:val="00A7763A"/>
    <w:rsid w:val="00A80D3B"/>
    <w:rsid w:val="00A86289"/>
    <w:rsid w:val="00A873D3"/>
    <w:rsid w:val="00AB0CF5"/>
    <w:rsid w:val="00AC32A9"/>
    <w:rsid w:val="00AC5B18"/>
    <w:rsid w:val="00AC7260"/>
    <w:rsid w:val="00AD684C"/>
    <w:rsid w:val="00AF109A"/>
    <w:rsid w:val="00AF635F"/>
    <w:rsid w:val="00B02DB0"/>
    <w:rsid w:val="00B073E7"/>
    <w:rsid w:val="00B11781"/>
    <w:rsid w:val="00B220D1"/>
    <w:rsid w:val="00B2395B"/>
    <w:rsid w:val="00B25743"/>
    <w:rsid w:val="00B342E7"/>
    <w:rsid w:val="00B367D2"/>
    <w:rsid w:val="00B46FAD"/>
    <w:rsid w:val="00B5162E"/>
    <w:rsid w:val="00B52421"/>
    <w:rsid w:val="00B569A2"/>
    <w:rsid w:val="00B6395C"/>
    <w:rsid w:val="00B64F2F"/>
    <w:rsid w:val="00B65D72"/>
    <w:rsid w:val="00B91F13"/>
    <w:rsid w:val="00BA54FF"/>
    <w:rsid w:val="00BA554B"/>
    <w:rsid w:val="00BA5E94"/>
    <w:rsid w:val="00BB071F"/>
    <w:rsid w:val="00BC036A"/>
    <w:rsid w:val="00BC0B51"/>
    <w:rsid w:val="00BC1AE6"/>
    <w:rsid w:val="00BC1C59"/>
    <w:rsid w:val="00BD1104"/>
    <w:rsid w:val="00BF425F"/>
    <w:rsid w:val="00BF632F"/>
    <w:rsid w:val="00C0186A"/>
    <w:rsid w:val="00C01C58"/>
    <w:rsid w:val="00C100D3"/>
    <w:rsid w:val="00C23E51"/>
    <w:rsid w:val="00C25B09"/>
    <w:rsid w:val="00C2711F"/>
    <w:rsid w:val="00C2723A"/>
    <w:rsid w:val="00C36954"/>
    <w:rsid w:val="00C37B7C"/>
    <w:rsid w:val="00C41209"/>
    <w:rsid w:val="00C43E3B"/>
    <w:rsid w:val="00C4550F"/>
    <w:rsid w:val="00C52939"/>
    <w:rsid w:val="00C62700"/>
    <w:rsid w:val="00C807A8"/>
    <w:rsid w:val="00C807E4"/>
    <w:rsid w:val="00C820D1"/>
    <w:rsid w:val="00C8500E"/>
    <w:rsid w:val="00C904FB"/>
    <w:rsid w:val="00C9667B"/>
    <w:rsid w:val="00CA03CD"/>
    <w:rsid w:val="00CA0B74"/>
    <w:rsid w:val="00CA2146"/>
    <w:rsid w:val="00CA68D3"/>
    <w:rsid w:val="00CB1078"/>
    <w:rsid w:val="00CC3677"/>
    <w:rsid w:val="00CD3E06"/>
    <w:rsid w:val="00CF730B"/>
    <w:rsid w:val="00D03001"/>
    <w:rsid w:val="00D04F3E"/>
    <w:rsid w:val="00D16DE5"/>
    <w:rsid w:val="00D25556"/>
    <w:rsid w:val="00D268F9"/>
    <w:rsid w:val="00D31C55"/>
    <w:rsid w:val="00D3511B"/>
    <w:rsid w:val="00D36856"/>
    <w:rsid w:val="00D369B2"/>
    <w:rsid w:val="00D45E5D"/>
    <w:rsid w:val="00D5521B"/>
    <w:rsid w:val="00D75CAA"/>
    <w:rsid w:val="00D7799A"/>
    <w:rsid w:val="00DA52D1"/>
    <w:rsid w:val="00DA610F"/>
    <w:rsid w:val="00DB7EC4"/>
    <w:rsid w:val="00DC00DE"/>
    <w:rsid w:val="00DC0E27"/>
    <w:rsid w:val="00DC322F"/>
    <w:rsid w:val="00DC36D5"/>
    <w:rsid w:val="00DC5D75"/>
    <w:rsid w:val="00DC61DD"/>
    <w:rsid w:val="00DC643F"/>
    <w:rsid w:val="00DD461E"/>
    <w:rsid w:val="00DD5C36"/>
    <w:rsid w:val="00DF3702"/>
    <w:rsid w:val="00DF48E6"/>
    <w:rsid w:val="00DF70C8"/>
    <w:rsid w:val="00E21135"/>
    <w:rsid w:val="00E23AD2"/>
    <w:rsid w:val="00E27B10"/>
    <w:rsid w:val="00E35C3C"/>
    <w:rsid w:val="00E4001D"/>
    <w:rsid w:val="00E421E9"/>
    <w:rsid w:val="00E43DED"/>
    <w:rsid w:val="00E51511"/>
    <w:rsid w:val="00E63305"/>
    <w:rsid w:val="00E63F6D"/>
    <w:rsid w:val="00E643C8"/>
    <w:rsid w:val="00E7270E"/>
    <w:rsid w:val="00E756E4"/>
    <w:rsid w:val="00E9603C"/>
    <w:rsid w:val="00E9760F"/>
    <w:rsid w:val="00EA0F22"/>
    <w:rsid w:val="00EB0201"/>
    <w:rsid w:val="00EB057F"/>
    <w:rsid w:val="00EB2B44"/>
    <w:rsid w:val="00EC2628"/>
    <w:rsid w:val="00ED40AC"/>
    <w:rsid w:val="00EE0DFF"/>
    <w:rsid w:val="00EE213E"/>
    <w:rsid w:val="00EE3A8A"/>
    <w:rsid w:val="00EE7807"/>
    <w:rsid w:val="00EF2BCF"/>
    <w:rsid w:val="00EF7EBC"/>
    <w:rsid w:val="00F033BD"/>
    <w:rsid w:val="00F045BE"/>
    <w:rsid w:val="00F07188"/>
    <w:rsid w:val="00F079A3"/>
    <w:rsid w:val="00F12690"/>
    <w:rsid w:val="00F16A41"/>
    <w:rsid w:val="00F20B2A"/>
    <w:rsid w:val="00F27A93"/>
    <w:rsid w:val="00F35470"/>
    <w:rsid w:val="00F37E6A"/>
    <w:rsid w:val="00F5463C"/>
    <w:rsid w:val="00F60FD8"/>
    <w:rsid w:val="00F63AC3"/>
    <w:rsid w:val="00F64CCA"/>
    <w:rsid w:val="00F8133A"/>
    <w:rsid w:val="00F8255C"/>
    <w:rsid w:val="00F8354D"/>
    <w:rsid w:val="00F854F4"/>
    <w:rsid w:val="00F95505"/>
    <w:rsid w:val="00FB77CE"/>
    <w:rsid w:val="00FE321E"/>
    <w:rsid w:val="00FE7CED"/>
    <w:rsid w:val="00FF3A2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62A08-015D-4367-B41A-9989A81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83"/>
    <w:pPr>
      <w:overflowPunct w:val="0"/>
      <w:autoSpaceDE w:val="0"/>
      <w:autoSpaceDN w:val="0"/>
      <w:adjustRightInd w:val="0"/>
      <w:ind w:left="2124"/>
      <w:jc w:val="both"/>
      <w:textAlignment w:val="baseline"/>
    </w:pPr>
    <w:rPr>
      <w:rFonts w:ascii="Arial" w:hAnsi="Arial" w:cs="Arial"/>
      <w:sz w:val="16"/>
      <w:szCs w:val="16"/>
    </w:rPr>
  </w:style>
  <w:style w:type="paragraph" w:styleId="Titre1">
    <w:name w:val="heading 1"/>
    <w:basedOn w:val="Normal"/>
    <w:next w:val="Normal"/>
    <w:qFormat/>
    <w:rsid w:val="00942F5A"/>
    <w:pPr>
      <w:keepNext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942F5A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42F5A"/>
    <w:pPr>
      <w:keepNext/>
      <w:ind w:left="708" w:firstLine="708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942F5A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42F5A"/>
    <w:pPr>
      <w:keepNext/>
      <w:outlineLvl w:val="4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23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2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0B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60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03C"/>
    <w:rPr>
      <w:rFonts w:ascii="Segoe UI" w:hAnsi="Segoe UI" w:cs="Segoe UI"/>
      <w:sz w:val="18"/>
      <w:szCs w:val="18"/>
    </w:rPr>
  </w:style>
  <w:style w:type="character" w:customStyle="1" w:styleId="ColibeeJobItemCar">
    <w:name w:val="Colibee Job Item Car"/>
    <w:link w:val="ColibeeJobItem"/>
    <w:rsid w:val="00E421E9"/>
    <w:rPr>
      <w:rFonts w:cs="Arial"/>
      <w:color w:val="00000A"/>
      <w:sz w:val="18"/>
      <w:szCs w:val="18"/>
      <w:lang w:val="en-US" w:eastAsia="en-US"/>
    </w:rPr>
  </w:style>
  <w:style w:type="paragraph" w:customStyle="1" w:styleId="ColibeeJobItem">
    <w:name w:val="Colibee Job Item"/>
    <w:basedOn w:val="Normal"/>
    <w:link w:val="ColibeeJobItemCar"/>
    <w:qFormat/>
    <w:rsid w:val="00E421E9"/>
    <w:pPr>
      <w:numPr>
        <w:numId w:val="9"/>
      </w:numPr>
      <w:suppressAutoHyphens/>
      <w:overflowPunct/>
      <w:autoSpaceDE/>
      <w:autoSpaceDN/>
      <w:adjustRightInd/>
      <w:jc w:val="left"/>
      <w:textAlignment w:val="auto"/>
    </w:pPr>
    <w:rPr>
      <w:rFonts w:ascii="Times New Roman" w:hAnsi="Times New Roman"/>
      <w:color w:val="00000A"/>
      <w:sz w:val="18"/>
      <w:szCs w:val="18"/>
      <w:lang w:val="en-US" w:eastAsia="en-US"/>
    </w:rPr>
  </w:style>
  <w:style w:type="paragraph" w:customStyle="1" w:styleId="ColibeeJobSub-item">
    <w:name w:val="Colibee Job Sub-item"/>
    <w:basedOn w:val="ColibeeJobItem"/>
    <w:qFormat/>
    <w:rsid w:val="00E421E9"/>
    <w:pPr>
      <w:numPr>
        <w:ilvl w:val="1"/>
      </w:numPr>
      <w:tabs>
        <w:tab w:val="clear" w:pos="108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612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7720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056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0" w:color="BBBBBB"/>
                                <w:left w:val="single" w:sz="4" w:space="0" w:color="BBBBBB"/>
                                <w:bottom w:val="single" w:sz="4" w:space="0" w:color="BBBBBB"/>
                                <w:right w:val="single" w:sz="4" w:space="0" w:color="BBBBBB"/>
                              </w:divBdr>
                              <w:divsChild>
                                <w:div w:id="14376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FFFF"/>
                                    <w:left w:val="single" w:sz="4" w:space="9" w:color="FFFFFF"/>
                                    <w:bottom w:val="single" w:sz="4" w:space="9" w:color="FFFFFF"/>
                                    <w:right w:val="single" w:sz="4" w:space="9" w:color="FFFFFF"/>
                                  </w:divBdr>
                                  <w:divsChild>
                                    <w:div w:id="4610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e.fournier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1A7-678A-4FCB-83B9-3F9897EA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1167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Stéphane FOURNIER</vt:lpstr>
      </vt:variant>
      <vt:variant>
        <vt:i4>0</vt:i4>
      </vt:variant>
    </vt:vector>
  </HeadingPairs>
  <TitlesOfParts>
    <vt:vector size="1" baseType="lpstr">
      <vt:lpstr>Stéphane FOURNIER</vt:lpstr>
    </vt:vector>
  </TitlesOfParts>
  <Company>Ayena Sport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FOURNIER</dc:title>
  <dc:creator>Fournier family</dc:creator>
  <cp:lastModifiedBy>Stéphane Fournier</cp:lastModifiedBy>
  <cp:revision>41</cp:revision>
  <cp:lastPrinted>2014-02-10T09:41:00Z</cp:lastPrinted>
  <dcterms:created xsi:type="dcterms:W3CDTF">2019-03-10T05:39:00Z</dcterms:created>
  <dcterms:modified xsi:type="dcterms:W3CDTF">2021-01-29T09:52:00Z</dcterms:modified>
</cp:coreProperties>
</file>